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" w:lineRule="exact"/>
        <w:jc w:val="center"/>
        <w:sectPr>
          <w:pgSz w:w="11900" w:h="16840"/>
          <w:pgMar w:top="865" w:right="293" w:bottom="321" w:left="849" w:header="851" w:footer="321" w:gutter="0"/>
          <w:cols w:space="720" w:num="1"/>
        </w:sectPr>
      </w:pPr>
    </w:p>
    <w:p>
      <w:pPr>
        <w:spacing w:line="14" w:lineRule="exact"/>
        <w:jc w:val="center"/>
      </w:pPr>
      <w:r>
        <w:pict>
          <v:group id="group1" o:spid="_x0000_s1034" o:spt="203" style="position:absolute;left:0pt;margin-left:43.05pt;margin-top:33.6pt;height:23.65pt;width:531.7pt;mso-position-horizontal-relative:page;mso-position-vertical-relative:page;z-index:-251654144;mso-width-relative:page;mso-height-relative:page;" coordsize="53170,2365">
            <o:lock v:ext="edit"/>
            <v:shape id="imagerId5" o:spid="_x0000_s1037" o:spt="75" type="#_x0000_t75" style="position:absolute;left:0;top:0;height:1800;width:7775;" filled="f" o:preferrelative="t" stroked="f" coordsize="21600,21600">
              <v:path/>
              <v:fill on="f" focussize="0,0"/>
              <v:stroke on="f" joinstyle="miter"/>
              <v:imagedata r:id="rId4" o:title=""/>
              <o:lock v:ext="edit" aspectratio="t"/>
            </v:shape>
            <v:shape id="WS_polygon2" o:spid="_x0000_s1035" o:spt="100" style="position:absolute;left:0;top:2090;height:275;width:53170;" fillcolor="#739CC3" filled="t" stroked="t" coordsize="21600,21600" adj="," path="m0,275l53175,125,53175,0,0,150,0,275e">
              <v:path o:connecttype="segments"/>
              <v:fill on="t" focussize="0,0"/>
              <v:stroke weight="0pt" color="#739CC3" joinstyle="miter" endcap="square"/>
              <v:imagedata o:title=""/>
              <o:lock v:ext="edit"/>
            </v:shape>
          </v:group>
        </w:pict>
      </w:r>
      <w:r>
        <w:pict>
          <v:shape id="imagerId6" o:spid="_x0000_s1033" o:spt="75" type="#_x0000_t75" style="position:absolute;left:0pt;margin-left:272.6pt;margin-top:90.85pt;height:87.85pt;width:88.4pt;mso-position-horizontal-relative:page;mso-position-vertical-relative:page;z-index:251660288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</w:p>
    <w:p>
      <w:pPr>
        <w:autoSpaceDE w:val="0"/>
        <w:autoSpaceDN w:val="0"/>
        <w:spacing w:before="14" w:line="192" w:lineRule="exact"/>
        <w:ind w:left="9099"/>
        <w:jc w:val="left"/>
      </w:pPr>
      <w:r>
        <w:rPr>
          <w:rFonts w:ascii="微软雅黑" w:hAnsi="微软雅黑" w:eastAsia="微软雅黑" w:cs="微软雅黑"/>
          <w:bCs/>
          <w:color w:val="000000"/>
          <w:spacing w:val="-1"/>
          <w:kern w:val="0"/>
          <w:sz w:val="15"/>
        </w:rPr>
        <w:t>www.daiputech.com</w:t>
      </w:r>
      <w:r>
        <w:rPr>
          <w:rFonts w:ascii="微软雅黑" w:hAnsi="微软雅黑" w:eastAsia="微软雅黑" w:cs="微软雅黑"/>
          <w:bCs/>
          <w:color w:val="000000"/>
          <w:w w:val="10"/>
          <w:kern w:val="0"/>
          <w:sz w:val="15"/>
        </w:rPr>
        <w:t xml:space="preserve"> </w:t>
      </w:r>
    </w:p>
    <w:p>
      <w:pPr>
        <w:autoSpaceDE w:val="0"/>
        <w:autoSpaceDN w:val="0"/>
        <w:spacing w:line="1182" w:lineRule="exact"/>
        <w:jc w:val="left"/>
      </w:pPr>
      <w:r>
        <w:pict>
          <v:shape id="imagerId7" o:spid="_x0000_s1032" o:spt="75" alt="E:\01.工作\2.拍摄产品图\1.摄像机\1. UK系列\UK203\UK203单U口.pngUK203单U口" type="#_x0000_t75" style="position:absolute;left:0pt;margin-left:390pt;margin-top:80.55pt;height:111.55pt;width:111.55pt;mso-position-horizontal-relative:page;mso-position-vertical-relative:page;z-index:251661312;mso-width-relative:page;mso-height-relative:page;" filled="f" o:preferrelative="t" stroked="f" coordsize="21600,21600">
            <v:path/>
            <v:fill on="f" focussize="0,0"/>
            <v:stroke on="f"/>
            <v:imagedata r:id="rId6" o:title="UK203单U口"/>
            <o:lock v:ext="edit" aspectratio="t"/>
          </v:shape>
        </w:pict>
      </w:r>
    </w:p>
    <w:p>
      <w:pPr>
        <w:autoSpaceDE w:val="0"/>
        <w:autoSpaceDN w:val="0"/>
        <w:spacing w:line="286" w:lineRule="exact"/>
        <w:jc w:val="left"/>
      </w:pPr>
      <w:r>
        <w:rPr>
          <w:rFonts w:ascii="黑体" w:hAnsi="黑体" w:eastAsia="黑体" w:cs="黑体"/>
          <w:b/>
          <w:bCs/>
          <w:color w:val="000000"/>
          <w:kern w:val="0"/>
          <w:sz w:val="28"/>
        </w:rPr>
        <w:t>品牌</w:t>
      </w:r>
      <w:r>
        <w:rPr>
          <w:rFonts w:ascii="黑体" w:hAnsi="黑体" w:eastAsia="黑体" w:cs="黑体"/>
          <w:b/>
          <w:bCs/>
          <w:color w:val="000000"/>
          <w:spacing w:val="-10"/>
          <w:w w:val="104"/>
          <w:kern w:val="0"/>
          <w:sz w:val="28"/>
        </w:rPr>
        <w:t>：</w:t>
      </w:r>
      <w:r>
        <w:rPr>
          <w:rFonts w:ascii="黑体" w:hAnsi="黑体" w:eastAsia="黑体" w:cs="黑体"/>
          <w:b/>
          <w:bCs/>
          <w:color w:val="000000"/>
          <w:kern w:val="0"/>
          <w:sz w:val="28"/>
        </w:rPr>
        <w:t>戴浦</w:t>
      </w:r>
    </w:p>
    <w:p>
      <w:pPr>
        <w:autoSpaceDE w:val="0"/>
        <w:autoSpaceDN w:val="0"/>
        <w:spacing w:before="77" w:line="285" w:lineRule="exact"/>
        <w:jc w:val="left"/>
      </w:pPr>
      <w:r>
        <w:rPr>
          <w:rFonts w:ascii="黑体" w:hAnsi="黑体" w:eastAsia="黑体" w:cs="黑体"/>
          <w:b/>
          <w:bCs/>
          <w:color w:val="000000"/>
          <w:kern w:val="0"/>
          <w:sz w:val="28"/>
        </w:rPr>
        <w:t>型号</w:t>
      </w:r>
      <w:r>
        <w:rPr>
          <w:rFonts w:ascii="黑体" w:hAnsi="黑体" w:eastAsia="黑体" w:cs="黑体"/>
          <w:b/>
          <w:bCs/>
          <w:color w:val="000000"/>
          <w:spacing w:val="-10"/>
          <w:w w:val="104"/>
          <w:kern w:val="0"/>
          <w:sz w:val="28"/>
        </w:rPr>
        <w:t>：</w:t>
      </w:r>
      <w:r>
        <w:rPr>
          <w:rFonts w:ascii="黑体" w:hAnsi="黑体" w:eastAsia="黑体" w:cs="黑体"/>
          <w:b/>
          <w:bCs/>
          <w:color w:val="000000"/>
          <w:spacing w:val="-6"/>
          <w:w w:val="105"/>
          <w:kern w:val="0"/>
          <w:sz w:val="28"/>
        </w:rPr>
        <w:t>DP-UK</w:t>
      </w:r>
      <w:r>
        <w:rPr>
          <w:rFonts w:hint="eastAsia" w:ascii="黑体" w:hAnsi="黑体" w:eastAsia="黑体" w:cs="黑体"/>
          <w:b/>
          <w:bCs/>
          <w:color w:val="000000"/>
          <w:spacing w:val="-6"/>
          <w:w w:val="105"/>
          <w:kern w:val="0"/>
          <w:sz w:val="28"/>
        </w:rPr>
        <w:t>203</w:t>
      </w:r>
    </w:p>
    <w:p>
      <w:pPr>
        <w:autoSpaceDE w:val="0"/>
        <w:autoSpaceDN w:val="0"/>
        <w:spacing w:before="77" w:line="286" w:lineRule="exact"/>
        <w:jc w:val="left"/>
      </w:pPr>
      <w:r>
        <w:rPr>
          <w:rFonts w:ascii="黑体" w:hAnsi="黑体" w:eastAsia="黑体" w:cs="黑体"/>
          <w:b/>
          <w:bCs/>
          <w:color w:val="000000"/>
          <w:spacing w:val="-2"/>
          <w:w w:val="102"/>
          <w:kern w:val="0"/>
          <w:sz w:val="28"/>
        </w:rPr>
        <w:t>USB</w:t>
      </w:r>
      <w:r>
        <w:rPr>
          <w:rFonts w:ascii="黑体" w:hAnsi="黑体" w:eastAsia="黑体" w:cs="黑体"/>
          <w:b/>
          <w:bCs/>
          <w:color w:val="000000"/>
          <w:w w:val="51"/>
          <w:kern w:val="0"/>
          <w:sz w:val="28"/>
        </w:rPr>
        <w:t xml:space="preserve"> </w:t>
      </w:r>
      <w:r>
        <w:rPr>
          <w:rFonts w:ascii="黑体" w:hAnsi="黑体" w:eastAsia="黑体" w:cs="黑体"/>
          <w:b/>
          <w:bCs/>
          <w:color w:val="000000"/>
          <w:spacing w:val="-10"/>
          <w:w w:val="104"/>
          <w:kern w:val="0"/>
          <w:sz w:val="28"/>
        </w:rPr>
        <w:t>高</w:t>
      </w:r>
      <w:r>
        <w:rPr>
          <w:rFonts w:ascii="黑体" w:hAnsi="黑体" w:eastAsia="黑体" w:cs="黑体"/>
          <w:b/>
          <w:bCs/>
          <w:color w:val="000000"/>
          <w:kern w:val="0"/>
          <w:sz w:val="28"/>
        </w:rPr>
        <w:t>清会</w:t>
      </w:r>
      <w:r>
        <w:rPr>
          <w:rFonts w:ascii="黑体" w:hAnsi="黑体" w:eastAsia="黑体" w:cs="黑体"/>
          <w:b/>
          <w:bCs/>
          <w:color w:val="000000"/>
          <w:spacing w:val="-13"/>
          <w:w w:val="105"/>
          <w:kern w:val="0"/>
          <w:sz w:val="28"/>
        </w:rPr>
        <w:t>议</w:t>
      </w:r>
      <w:r>
        <w:rPr>
          <w:rFonts w:ascii="黑体" w:hAnsi="黑体" w:eastAsia="黑体" w:cs="黑体"/>
          <w:b/>
          <w:bCs/>
          <w:color w:val="000000"/>
          <w:kern w:val="0"/>
          <w:sz w:val="28"/>
        </w:rPr>
        <w:t>摄像</w:t>
      </w:r>
      <w:r>
        <w:rPr>
          <w:rFonts w:ascii="黑体" w:hAnsi="黑体" w:eastAsia="黑体" w:cs="黑体"/>
          <w:b/>
          <w:bCs/>
          <w:color w:val="000000"/>
          <w:spacing w:val="-7"/>
          <w:w w:val="103"/>
          <w:kern w:val="0"/>
          <w:sz w:val="28"/>
        </w:rPr>
        <w:t>机</w:t>
      </w:r>
    </w:p>
    <w:p>
      <w:pPr>
        <w:autoSpaceDE w:val="0"/>
        <w:autoSpaceDN w:val="0"/>
        <w:spacing w:before="67" w:line="208" w:lineRule="exact"/>
        <w:jc w:val="left"/>
      </w:pPr>
      <w:r>
        <w:rPr>
          <w:rFonts w:ascii="宋体" w:hAnsi="宋体" w:eastAsia="宋体" w:cs="宋体"/>
          <w:b/>
          <w:bCs/>
          <w:color w:val="000000"/>
          <w:spacing w:val="-5"/>
          <w:w w:val="105"/>
          <w:kern w:val="0"/>
        </w:rPr>
        <w:t>1080P30</w:t>
      </w:r>
      <w:r>
        <w:rPr>
          <w:rFonts w:ascii="宋体" w:hAnsi="宋体" w:eastAsia="宋体" w:cs="宋体"/>
          <w:b/>
          <w:bCs/>
          <w:color w:val="000000"/>
          <w:w w:val="53"/>
          <w:kern w:val="0"/>
        </w:rPr>
        <w:t xml:space="preserve"> </w:t>
      </w:r>
      <w:r>
        <w:rPr>
          <w:rFonts w:ascii="宋体" w:hAnsi="宋体" w:eastAsia="宋体" w:cs="宋体"/>
          <w:b/>
          <w:bCs/>
          <w:color w:val="000000"/>
          <w:spacing w:val="7"/>
          <w:w w:val="95"/>
          <w:kern w:val="0"/>
        </w:rPr>
        <w:t>视</w:t>
      </w:r>
      <w:r>
        <w:rPr>
          <w:rFonts w:ascii="宋体" w:hAnsi="宋体" w:eastAsia="宋体" w:cs="宋体"/>
          <w:b/>
          <w:bCs/>
          <w:color w:val="000000"/>
          <w:spacing w:val="-4"/>
          <w:w w:val="99"/>
          <w:kern w:val="0"/>
        </w:rPr>
        <w:t>频</w:t>
      </w:r>
      <w:r>
        <w:rPr>
          <w:rFonts w:ascii="宋体" w:hAnsi="宋体" w:eastAsia="宋体" w:cs="宋体"/>
          <w:b/>
          <w:bCs/>
          <w:color w:val="000000"/>
          <w:kern w:val="0"/>
        </w:rPr>
        <w:t>输</w:t>
      </w:r>
      <w:r>
        <w:rPr>
          <w:rFonts w:ascii="宋体" w:hAnsi="宋体" w:eastAsia="宋体" w:cs="宋体"/>
          <w:b/>
          <w:bCs/>
          <w:color w:val="000000"/>
          <w:spacing w:val="-9"/>
          <w:w w:val="105"/>
          <w:kern w:val="0"/>
        </w:rPr>
        <w:t>出</w:t>
      </w:r>
    </w:p>
    <w:p>
      <w:pPr>
        <w:autoSpaceDE w:val="0"/>
        <w:autoSpaceDN w:val="0"/>
        <w:spacing w:line="412" w:lineRule="exact"/>
        <w:jc w:val="left"/>
      </w:pPr>
    </w:p>
    <w:p>
      <w:pPr>
        <w:autoSpaceDE w:val="0"/>
        <w:autoSpaceDN w:val="0"/>
        <w:spacing w:line="180" w:lineRule="exact"/>
        <w:jc w:val="left"/>
      </w:pPr>
      <w:r>
        <w:rPr>
          <w:rFonts w:ascii="宋体" w:hAnsi="宋体" w:eastAsia="宋体" w:cs="宋体"/>
          <w:b/>
          <w:bCs/>
          <w:color w:val="000000"/>
          <w:kern w:val="0"/>
          <w:sz w:val="18"/>
        </w:rPr>
        <w:t>产品</w:t>
      </w:r>
      <w:r>
        <w:rPr>
          <w:rFonts w:ascii="宋体" w:hAnsi="宋体" w:eastAsia="宋体" w:cs="宋体"/>
          <w:b/>
          <w:bCs/>
          <w:color w:val="000000"/>
          <w:spacing w:val="-2"/>
          <w:w w:val="102"/>
          <w:kern w:val="0"/>
          <w:sz w:val="18"/>
        </w:rPr>
        <w:t>概</w:t>
      </w:r>
      <w:r>
        <w:rPr>
          <w:rFonts w:ascii="宋体" w:hAnsi="宋体" w:eastAsia="宋体" w:cs="宋体"/>
          <w:b/>
          <w:bCs/>
          <w:color w:val="000000"/>
          <w:kern w:val="0"/>
          <w:sz w:val="18"/>
        </w:rPr>
        <w:t>述</w:t>
      </w:r>
    </w:p>
    <w:p>
      <w:pPr>
        <w:autoSpaceDE w:val="0"/>
        <w:autoSpaceDN w:val="0"/>
        <w:spacing w:before="36" w:line="270" w:lineRule="exact"/>
        <w:ind w:right="70" w:firstLine="451"/>
      </w:pPr>
      <w:r>
        <w:rPr>
          <w:rFonts w:ascii="宋体" w:hAnsi="宋体" w:eastAsia="宋体" w:cs="宋体"/>
          <w:bCs/>
          <w:color w:val="000000"/>
          <w:spacing w:val="-1"/>
          <w:kern w:val="0"/>
          <w:sz w:val="18"/>
        </w:rPr>
        <w:t>UK</w:t>
      </w:r>
      <w:r>
        <w:rPr>
          <w:rFonts w:ascii="宋体" w:hAnsi="宋体" w:eastAsia="宋体" w:cs="宋体"/>
          <w:bCs/>
          <w:color w:val="000000"/>
          <w:w w:val="50"/>
          <w:kern w:val="0"/>
          <w:sz w:val="18"/>
        </w:rPr>
        <w:t xml:space="preserve"> 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系列摄</w:t>
      </w:r>
      <w:r>
        <w:rPr>
          <w:rFonts w:ascii="宋体" w:hAnsi="宋体" w:eastAsia="宋体" w:cs="宋体"/>
          <w:bCs/>
          <w:color w:val="000000"/>
          <w:spacing w:val="-5"/>
          <w:w w:val="104"/>
          <w:kern w:val="0"/>
          <w:sz w:val="18"/>
        </w:rPr>
        <w:t>像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机，是</w:t>
      </w:r>
      <w:r>
        <w:rPr>
          <w:rFonts w:ascii="宋体" w:hAnsi="宋体" w:eastAsia="宋体" w:cs="宋体"/>
          <w:bCs/>
          <w:color w:val="000000"/>
          <w:spacing w:val="-7"/>
          <w:w w:val="105"/>
          <w:kern w:val="0"/>
          <w:sz w:val="18"/>
        </w:rPr>
        <w:t>戴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浦科技最</w:t>
      </w:r>
      <w:r>
        <w:rPr>
          <w:rFonts w:ascii="宋体" w:hAnsi="宋体" w:eastAsia="宋体" w:cs="宋体"/>
          <w:bCs/>
          <w:color w:val="000000"/>
          <w:w w:val="101"/>
          <w:kern w:val="0"/>
          <w:sz w:val="18"/>
        </w:rPr>
        <w:t>新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设计的一</w:t>
      </w:r>
      <w:r>
        <w:rPr>
          <w:rFonts w:ascii="宋体" w:hAnsi="宋体" w:eastAsia="宋体" w:cs="宋体"/>
          <w:bCs/>
          <w:color w:val="000000"/>
          <w:spacing w:val="2"/>
          <w:kern w:val="0"/>
          <w:sz w:val="18"/>
        </w:rPr>
        <w:t>款</w:t>
      </w:r>
      <w:r>
        <w:rPr>
          <w:rFonts w:ascii="宋体" w:hAnsi="宋体" w:eastAsia="宋体" w:cs="宋体"/>
          <w:bCs/>
          <w:color w:val="000000"/>
          <w:spacing w:val="-2"/>
          <w:kern w:val="0"/>
          <w:sz w:val="18"/>
        </w:rPr>
        <w:t>超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高性</w:t>
      </w:r>
      <w:r>
        <w:rPr>
          <w:rFonts w:ascii="宋体" w:hAnsi="宋体" w:eastAsia="宋体" w:cs="宋体"/>
          <w:bCs/>
          <w:color w:val="000000"/>
          <w:spacing w:val="2"/>
          <w:kern w:val="0"/>
          <w:sz w:val="18"/>
        </w:rPr>
        <w:t>价</w:t>
      </w:r>
      <w:bookmarkStart w:id="2" w:name="_GoBack"/>
      <w:bookmarkEnd w:id="2"/>
      <w:r>
        <w:rPr>
          <w:rFonts w:ascii="宋体" w:hAnsi="宋体" w:eastAsia="宋体" w:cs="宋体"/>
          <w:bCs/>
          <w:color w:val="000000"/>
          <w:spacing w:val="-2"/>
          <w:kern w:val="0"/>
          <w:sz w:val="18"/>
        </w:rPr>
        <w:t>比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的视频</w:t>
      </w:r>
      <w:r>
        <w:rPr>
          <w:rFonts w:ascii="宋体" w:hAnsi="宋体" w:eastAsia="宋体" w:cs="宋体"/>
          <w:bCs/>
          <w:color w:val="000000"/>
          <w:spacing w:val="-7"/>
          <w:w w:val="105"/>
          <w:kern w:val="0"/>
          <w:sz w:val="18"/>
        </w:rPr>
        <w:t>会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议</w:t>
      </w:r>
      <w:r>
        <w:rPr>
          <w:rFonts w:ascii="宋体" w:hAnsi="宋体" w:eastAsia="宋体" w:cs="宋体"/>
          <w:bCs/>
          <w:color w:val="000000"/>
          <w:w w:val="51"/>
          <w:kern w:val="0"/>
          <w:sz w:val="18"/>
        </w:rPr>
        <w:t xml:space="preserve"> 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PTZ</w:t>
      </w:r>
      <w:r>
        <w:rPr>
          <w:rFonts w:ascii="宋体" w:hAnsi="宋体" w:eastAsia="宋体" w:cs="宋体"/>
          <w:bCs/>
          <w:color w:val="000000"/>
          <w:w w:val="52"/>
          <w:kern w:val="0"/>
          <w:sz w:val="18"/>
        </w:rPr>
        <w:t xml:space="preserve"> </w:t>
      </w:r>
      <w:r>
        <w:rPr>
          <w:rFonts w:ascii="宋体" w:hAnsi="宋体" w:eastAsia="宋体" w:cs="宋体"/>
          <w:bCs/>
          <w:color w:val="000000"/>
          <w:spacing w:val="2"/>
          <w:kern w:val="0"/>
          <w:sz w:val="18"/>
        </w:rPr>
        <w:t>高</w:t>
      </w:r>
      <w:r>
        <w:rPr>
          <w:rFonts w:ascii="宋体" w:hAnsi="宋体" w:eastAsia="宋体" w:cs="宋体"/>
          <w:bCs/>
          <w:color w:val="000000"/>
          <w:spacing w:val="-2"/>
          <w:kern w:val="0"/>
          <w:sz w:val="18"/>
        </w:rPr>
        <w:t>清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彩</w:t>
      </w:r>
      <w:r>
        <w:rPr>
          <w:rFonts w:ascii="宋体" w:hAnsi="宋体" w:eastAsia="宋体" w:cs="宋体"/>
          <w:bCs/>
          <w:color w:val="000000"/>
          <w:spacing w:val="-5"/>
          <w:w w:val="104"/>
          <w:kern w:val="0"/>
          <w:sz w:val="18"/>
        </w:rPr>
        <w:t>色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摄像机</w:t>
      </w:r>
      <w:r>
        <w:rPr>
          <w:rFonts w:ascii="宋体" w:hAnsi="宋体" w:eastAsia="宋体" w:cs="宋体"/>
          <w:bCs/>
          <w:color w:val="000000"/>
          <w:spacing w:val="2"/>
          <w:kern w:val="0"/>
          <w:sz w:val="18"/>
        </w:rPr>
        <w:t>，</w:t>
      </w:r>
      <w:r>
        <w:rPr>
          <w:rFonts w:ascii="宋体" w:hAnsi="宋体" w:eastAsia="宋体" w:cs="宋体"/>
          <w:bCs/>
          <w:color w:val="000000"/>
          <w:spacing w:val="-2"/>
          <w:kern w:val="0"/>
          <w:sz w:val="18"/>
        </w:rPr>
        <w:t>具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有</w:t>
      </w:r>
      <w:r>
        <w:rPr>
          <w:rFonts w:ascii="宋体" w:hAnsi="宋体" w:eastAsia="宋体" w:cs="宋体"/>
          <w:bCs/>
          <w:color w:val="000000"/>
          <w:w w:val="48"/>
          <w:kern w:val="0"/>
          <w:sz w:val="18"/>
        </w:rPr>
        <w:t xml:space="preserve"> 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30FPS</w:t>
      </w:r>
      <w:r>
        <w:rPr>
          <w:rFonts w:ascii="宋体" w:hAnsi="宋体" w:eastAsia="宋体" w:cs="宋体"/>
          <w:bCs/>
          <w:color w:val="000000"/>
          <w:w w:val="50"/>
          <w:kern w:val="0"/>
          <w:sz w:val="18"/>
        </w:rPr>
        <w:t xml:space="preserve"> 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的高帧</w:t>
      </w:r>
      <w:r>
        <w:rPr>
          <w:rFonts w:ascii="宋体" w:hAnsi="宋体" w:eastAsia="宋体" w:cs="宋体"/>
          <w:bCs/>
          <w:color w:val="000000"/>
          <w:spacing w:val="-2"/>
          <w:w w:val="102"/>
          <w:kern w:val="0"/>
          <w:sz w:val="18"/>
        </w:rPr>
        <w:t>率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。可以</w:t>
      </w:r>
      <w:r>
        <w:rPr>
          <w:rFonts w:ascii="宋体" w:hAnsi="宋体" w:eastAsia="宋体" w:cs="宋体"/>
          <w:bCs/>
          <w:color w:val="000000"/>
          <w:spacing w:val="2"/>
          <w:kern w:val="0"/>
          <w:sz w:val="18"/>
        </w:rPr>
        <w:t>在</w:t>
      </w:r>
      <w:r>
        <w:rPr>
          <w:rFonts w:ascii="宋体" w:hAnsi="宋体" w:eastAsia="宋体" w:cs="宋体"/>
          <w:bCs/>
          <w:color w:val="000000"/>
          <w:spacing w:val="-2"/>
          <w:kern w:val="0"/>
          <w:sz w:val="18"/>
        </w:rPr>
        <w:t>企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业会议 室</w:t>
      </w:r>
      <w:r>
        <w:rPr>
          <w:rFonts w:ascii="宋体" w:hAnsi="宋体" w:eastAsia="宋体" w:cs="宋体"/>
          <w:bCs/>
          <w:color w:val="000000"/>
          <w:spacing w:val="-5"/>
          <w:kern w:val="0"/>
          <w:sz w:val="18"/>
        </w:rPr>
        <w:t>、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教室</w:t>
      </w:r>
      <w:r>
        <w:rPr>
          <w:rFonts w:ascii="宋体" w:hAnsi="宋体" w:eastAsia="宋体" w:cs="宋体"/>
          <w:bCs/>
          <w:color w:val="000000"/>
          <w:spacing w:val="-3"/>
          <w:kern w:val="0"/>
          <w:sz w:val="18"/>
        </w:rPr>
        <w:t>、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培训中心和医疗室捕捉到高质量</w:t>
      </w:r>
      <w:r>
        <w:rPr>
          <w:rFonts w:ascii="宋体" w:hAnsi="宋体" w:eastAsia="宋体" w:cs="宋体"/>
          <w:bCs/>
          <w:color w:val="000000"/>
          <w:spacing w:val="-1"/>
          <w:kern w:val="0"/>
          <w:sz w:val="18"/>
        </w:rPr>
        <w:t>的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彩色视频图像</w:t>
      </w:r>
      <w:r>
        <w:rPr>
          <w:rFonts w:ascii="宋体" w:hAnsi="宋体" w:eastAsia="宋体" w:cs="宋体"/>
          <w:bCs/>
          <w:color w:val="000000"/>
          <w:spacing w:val="-3"/>
          <w:kern w:val="0"/>
          <w:sz w:val="18"/>
        </w:rPr>
        <w:t>。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方便扩展连接全向全向麦克</w:t>
      </w:r>
      <w:r>
        <w:rPr>
          <w:rFonts w:ascii="宋体" w:hAnsi="宋体" w:eastAsia="宋体" w:cs="宋体"/>
          <w:bCs/>
          <w:color w:val="000000"/>
          <w:spacing w:val="-1"/>
          <w:kern w:val="0"/>
          <w:sz w:val="18"/>
        </w:rPr>
        <w:t>风</w:t>
      </w:r>
      <w:r>
        <w:rPr>
          <w:rFonts w:ascii="宋体" w:hAnsi="宋体" w:eastAsia="宋体" w:cs="宋体"/>
          <w:bCs/>
          <w:color w:val="000000"/>
          <w:spacing w:val="-3"/>
          <w:kern w:val="0"/>
          <w:sz w:val="18"/>
        </w:rPr>
        <w:t>，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或者多台摄像机 串联，减少电脑</w:t>
      </w:r>
      <w:r>
        <w:rPr>
          <w:rFonts w:ascii="宋体" w:hAnsi="宋体" w:eastAsia="宋体" w:cs="宋体"/>
          <w:bCs/>
          <w:color w:val="000000"/>
          <w:w w:val="50"/>
          <w:kern w:val="0"/>
          <w:sz w:val="18"/>
        </w:rPr>
        <w:t xml:space="preserve"> 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USB</w:t>
      </w:r>
      <w:r>
        <w:rPr>
          <w:rFonts w:ascii="宋体" w:hAnsi="宋体" w:eastAsia="宋体" w:cs="宋体"/>
          <w:bCs/>
          <w:color w:val="000000"/>
          <w:w w:val="49"/>
          <w:kern w:val="0"/>
          <w:sz w:val="18"/>
        </w:rPr>
        <w:t xml:space="preserve"> 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口占</w:t>
      </w:r>
      <w:r>
        <w:rPr>
          <w:rFonts w:ascii="宋体" w:hAnsi="宋体" w:eastAsia="宋体" w:cs="宋体"/>
          <w:bCs/>
          <w:color w:val="000000"/>
          <w:spacing w:val="-1"/>
          <w:kern w:val="0"/>
          <w:sz w:val="18"/>
        </w:rPr>
        <w:t>用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率。</w:t>
      </w:r>
    </w:p>
    <w:p>
      <w:pPr>
        <w:autoSpaceDE w:val="0"/>
        <w:autoSpaceDN w:val="0"/>
        <w:spacing w:line="365" w:lineRule="exact"/>
        <w:jc w:val="left"/>
      </w:pPr>
    </w:p>
    <w:p>
      <w:pPr>
        <w:autoSpaceDE w:val="0"/>
        <w:autoSpaceDN w:val="0"/>
        <w:spacing w:line="180" w:lineRule="exact"/>
        <w:jc w:val="left"/>
      </w:pPr>
      <w:r>
        <w:rPr>
          <w:rFonts w:ascii="宋体" w:hAnsi="宋体" w:eastAsia="宋体" w:cs="宋体"/>
          <w:b/>
          <w:bCs/>
          <w:color w:val="000000"/>
          <w:kern w:val="0"/>
          <w:sz w:val="18"/>
        </w:rPr>
        <w:t>产品</w:t>
      </w:r>
      <w:r>
        <w:rPr>
          <w:rFonts w:ascii="宋体" w:hAnsi="宋体" w:eastAsia="宋体" w:cs="宋体"/>
          <w:b/>
          <w:bCs/>
          <w:color w:val="000000"/>
          <w:spacing w:val="-2"/>
          <w:w w:val="102"/>
          <w:kern w:val="0"/>
          <w:sz w:val="18"/>
        </w:rPr>
        <w:t>特</w:t>
      </w:r>
      <w:r>
        <w:rPr>
          <w:rFonts w:ascii="宋体" w:hAnsi="宋体" w:eastAsia="宋体" w:cs="宋体"/>
          <w:b/>
          <w:bCs/>
          <w:color w:val="000000"/>
          <w:kern w:val="0"/>
          <w:sz w:val="18"/>
        </w:rPr>
        <w:t>点</w:t>
      </w:r>
    </w:p>
    <w:p>
      <w:pPr>
        <w:spacing w:line="14" w:lineRule="exact"/>
        <w:jc w:val="center"/>
        <w:sectPr>
          <w:type w:val="continuous"/>
          <w:pgSz w:w="11900" w:h="16840"/>
          <w:pgMar w:top="865" w:right="293" w:bottom="321" w:left="849" w:header="851" w:footer="321" w:gutter="0"/>
          <w:cols w:space="0" w:num="1"/>
        </w:sectPr>
      </w:pPr>
    </w:p>
    <w:p>
      <w:pPr>
        <w:numPr>
          <w:ilvl w:val="0"/>
          <w:numId w:val="1"/>
        </w:numPr>
        <w:autoSpaceDE w:val="0"/>
        <w:autoSpaceDN w:val="0"/>
        <w:spacing w:before="125" w:line="199" w:lineRule="exact"/>
        <w:jc w:val="left"/>
      </w:pPr>
    </w:p>
    <w:p>
      <w:pPr>
        <w:numPr>
          <w:ilvl w:val="0"/>
          <w:numId w:val="1"/>
        </w:numPr>
        <w:autoSpaceDE w:val="0"/>
        <w:autoSpaceDN w:val="0"/>
        <w:spacing w:before="113" w:line="200" w:lineRule="exact"/>
        <w:jc w:val="left"/>
      </w:pPr>
    </w:p>
    <w:p>
      <w:pPr>
        <w:numPr>
          <w:ilvl w:val="0"/>
          <w:numId w:val="1"/>
        </w:numPr>
        <w:autoSpaceDE w:val="0"/>
        <w:autoSpaceDN w:val="0"/>
        <w:spacing w:before="112" w:line="200" w:lineRule="exact"/>
        <w:jc w:val="left"/>
      </w:pPr>
    </w:p>
    <w:p>
      <w:pPr>
        <w:numPr>
          <w:ilvl w:val="0"/>
          <w:numId w:val="1"/>
        </w:numPr>
        <w:autoSpaceDE w:val="0"/>
        <w:autoSpaceDN w:val="0"/>
        <w:spacing w:before="112" w:line="200" w:lineRule="exact"/>
        <w:jc w:val="left"/>
      </w:pPr>
    </w:p>
    <w:p>
      <w:pPr>
        <w:autoSpaceDE w:val="0"/>
        <w:autoSpaceDN w:val="0"/>
        <w:spacing w:line="736" w:lineRule="exact"/>
        <w:jc w:val="left"/>
      </w:pPr>
    </w:p>
    <w:p>
      <w:pPr>
        <w:numPr>
          <w:ilvl w:val="0"/>
          <w:numId w:val="1"/>
        </w:numPr>
        <w:autoSpaceDE w:val="0"/>
        <w:autoSpaceDN w:val="0"/>
        <w:spacing w:line="200" w:lineRule="exact"/>
        <w:jc w:val="left"/>
      </w:pPr>
    </w:p>
    <w:p>
      <w:pPr>
        <w:numPr>
          <w:numId w:val="0"/>
        </w:numPr>
        <w:autoSpaceDE w:val="0"/>
        <w:autoSpaceDN w:val="0"/>
        <w:spacing w:line="200" w:lineRule="exact"/>
        <w:jc w:val="left"/>
      </w:pPr>
    </w:p>
    <w:p>
      <w:pPr>
        <w:autoSpaceDE w:val="0"/>
        <w:autoSpaceDN w:val="0"/>
        <w:spacing w:before="132" w:line="180" w:lineRule="exact"/>
        <w:ind w:left="62"/>
        <w:jc w:val="left"/>
      </w:pPr>
      <w:r>
        <w:br w:type="column"/>
      </w:r>
      <w:r>
        <w:rPr>
          <w:rFonts w:ascii="宋体" w:hAnsi="宋体" w:eastAsia="宋体" w:cs="宋体"/>
          <w:b/>
          <w:bCs/>
          <w:color w:val="000000"/>
          <w:kern w:val="0"/>
          <w:sz w:val="18"/>
        </w:rPr>
        <w:t>低噪</w:t>
      </w:r>
      <w:r>
        <w:rPr>
          <w:rFonts w:ascii="宋体" w:hAnsi="宋体" w:eastAsia="宋体" w:cs="宋体"/>
          <w:b/>
          <w:bCs/>
          <w:color w:val="000000"/>
          <w:spacing w:val="-2"/>
          <w:w w:val="102"/>
          <w:kern w:val="0"/>
          <w:sz w:val="18"/>
        </w:rPr>
        <w:t>声</w:t>
      </w:r>
      <w:r>
        <w:rPr>
          <w:rFonts w:ascii="宋体" w:hAnsi="宋体" w:eastAsia="宋体" w:cs="宋体"/>
          <w:b/>
          <w:bCs/>
          <w:color w:val="000000"/>
          <w:kern w:val="0"/>
          <w:sz w:val="18"/>
        </w:rPr>
        <w:t>高信噪</w:t>
      </w:r>
      <w:r>
        <w:rPr>
          <w:rFonts w:ascii="宋体" w:hAnsi="宋体" w:eastAsia="宋体" w:cs="宋体"/>
          <w:b/>
          <w:bCs/>
          <w:color w:val="000000"/>
          <w:spacing w:val="-6"/>
          <w:w w:val="104"/>
          <w:kern w:val="0"/>
          <w:sz w:val="18"/>
        </w:rPr>
        <w:t>比</w:t>
      </w:r>
    </w:p>
    <w:p>
      <w:pPr>
        <w:autoSpaceDE w:val="0"/>
        <w:autoSpaceDN w:val="0"/>
        <w:spacing w:before="132" w:line="180" w:lineRule="exact"/>
        <w:ind w:left="62"/>
        <w:jc w:val="left"/>
      </w:pPr>
      <w:r>
        <w:rPr>
          <w:rFonts w:ascii="宋体" w:hAnsi="宋体" w:eastAsia="宋体" w:cs="宋体"/>
          <w:b/>
          <w:bCs/>
          <w:color w:val="000000"/>
          <w:kern w:val="0"/>
          <w:sz w:val="18"/>
        </w:rPr>
        <w:t>超清</w:t>
      </w:r>
      <w:r>
        <w:rPr>
          <w:rFonts w:ascii="宋体" w:hAnsi="宋体" w:eastAsia="宋体" w:cs="宋体"/>
          <w:b/>
          <w:bCs/>
          <w:color w:val="000000"/>
          <w:spacing w:val="-2"/>
          <w:w w:val="102"/>
          <w:kern w:val="0"/>
          <w:sz w:val="18"/>
        </w:rPr>
        <w:t>晰</w:t>
      </w:r>
      <w:r>
        <w:rPr>
          <w:rFonts w:ascii="宋体" w:hAnsi="宋体" w:eastAsia="宋体" w:cs="宋体"/>
          <w:b/>
          <w:bCs/>
          <w:color w:val="000000"/>
          <w:kern w:val="0"/>
          <w:sz w:val="18"/>
        </w:rPr>
        <w:t>多层次</w:t>
      </w:r>
      <w:r>
        <w:rPr>
          <w:rFonts w:ascii="宋体" w:hAnsi="宋体" w:eastAsia="宋体" w:cs="宋体"/>
          <w:b/>
          <w:bCs/>
          <w:color w:val="000000"/>
          <w:spacing w:val="-6"/>
          <w:w w:val="104"/>
          <w:kern w:val="0"/>
          <w:sz w:val="18"/>
        </w:rPr>
        <w:t>画</w:t>
      </w:r>
      <w:r>
        <w:rPr>
          <w:rFonts w:ascii="宋体" w:hAnsi="宋体" w:eastAsia="宋体" w:cs="宋体"/>
          <w:b/>
          <w:bCs/>
          <w:color w:val="000000"/>
          <w:kern w:val="0"/>
          <w:sz w:val="18"/>
        </w:rPr>
        <w:t>质的</w:t>
      </w:r>
      <w:r>
        <w:rPr>
          <w:rFonts w:ascii="宋体" w:hAnsi="宋体" w:eastAsia="宋体" w:cs="宋体"/>
          <w:b/>
          <w:bCs/>
          <w:color w:val="000000"/>
          <w:spacing w:val="-2"/>
          <w:w w:val="102"/>
          <w:kern w:val="0"/>
          <w:sz w:val="18"/>
        </w:rPr>
        <w:t>感</w:t>
      </w:r>
      <w:r>
        <w:rPr>
          <w:rFonts w:ascii="宋体" w:hAnsi="宋体" w:eastAsia="宋体" w:cs="宋体"/>
          <w:b/>
          <w:bCs/>
          <w:color w:val="000000"/>
          <w:kern w:val="0"/>
          <w:sz w:val="18"/>
        </w:rPr>
        <w:t>受</w:t>
      </w:r>
    </w:p>
    <w:p>
      <w:pPr>
        <w:autoSpaceDE w:val="0"/>
        <w:autoSpaceDN w:val="0"/>
        <w:spacing w:before="132" w:line="180" w:lineRule="exact"/>
        <w:ind w:left="62"/>
        <w:jc w:val="left"/>
      </w:pPr>
      <w:r>
        <w:rPr>
          <w:rFonts w:ascii="宋体" w:hAnsi="宋体" w:eastAsia="宋体" w:cs="宋体"/>
          <w:b/>
          <w:bCs/>
          <w:color w:val="000000"/>
          <w:kern w:val="0"/>
          <w:sz w:val="18"/>
        </w:rPr>
        <w:t>宽带</w:t>
      </w:r>
      <w:r>
        <w:rPr>
          <w:rFonts w:ascii="宋体" w:hAnsi="宋体" w:eastAsia="宋体" w:cs="宋体"/>
          <w:b/>
          <w:bCs/>
          <w:color w:val="000000"/>
          <w:spacing w:val="-2"/>
          <w:w w:val="102"/>
          <w:kern w:val="0"/>
          <w:sz w:val="18"/>
        </w:rPr>
        <w:t>曝</w:t>
      </w:r>
      <w:r>
        <w:rPr>
          <w:rFonts w:ascii="宋体" w:hAnsi="宋体" w:eastAsia="宋体" w:cs="宋体"/>
          <w:b/>
          <w:bCs/>
          <w:color w:val="000000"/>
          <w:kern w:val="0"/>
          <w:sz w:val="18"/>
        </w:rPr>
        <w:t>光动态</w:t>
      </w:r>
      <w:r>
        <w:rPr>
          <w:rFonts w:ascii="宋体" w:hAnsi="宋体" w:eastAsia="宋体" w:cs="宋体"/>
          <w:b/>
          <w:bCs/>
          <w:color w:val="000000"/>
          <w:spacing w:val="-6"/>
          <w:w w:val="104"/>
          <w:kern w:val="0"/>
          <w:sz w:val="18"/>
        </w:rPr>
        <w:t>控</w:t>
      </w:r>
      <w:r>
        <w:rPr>
          <w:rFonts w:ascii="宋体" w:hAnsi="宋体" w:eastAsia="宋体" w:cs="宋体"/>
          <w:b/>
          <w:bCs/>
          <w:color w:val="000000"/>
          <w:kern w:val="0"/>
          <w:sz w:val="18"/>
        </w:rPr>
        <w:t>制算</w:t>
      </w:r>
      <w:r>
        <w:rPr>
          <w:rFonts w:ascii="宋体" w:hAnsi="宋体" w:eastAsia="宋体" w:cs="宋体"/>
          <w:b/>
          <w:bCs/>
          <w:color w:val="000000"/>
          <w:spacing w:val="-2"/>
          <w:w w:val="102"/>
          <w:kern w:val="0"/>
          <w:sz w:val="18"/>
        </w:rPr>
        <w:t>法</w:t>
      </w:r>
      <w:r>
        <w:rPr>
          <w:rFonts w:ascii="宋体" w:hAnsi="宋体" w:eastAsia="宋体" w:cs="宋体"/>
          <w:b/>
          <w:bCs/>
          <w:color w:val="000000"/>
          <w:kern w:val="0"/>
          <w:sz w:val="18"/>
        </w:rPr>
        <w:t>，使</w:t>
      </w:r>
      <w:r>
        <w:rPr>
          <w:rFonts w:ascii="宋体" w:hAnsi="宋体" w:eastAsia="宋体" w:cs="宋体"/>
          <w:b/>
          <w:bCs/>
          <w:color w:val="000000"/>
          <w:spacing w:val="-2"/>
          <w:w w:val="102"/>
          <w:kern w:val="0"/>
          <w:sz w:val="18"/>
        </w:rPr>
        <w:t>画</w:t>
      </w:r>
      <w:r>
        <w:rPr>
          <w:rFonts w:ascii="宋体" w:hAnsi="宋体" w:eastAsia="宋体" w:cs="宋体"/>
          <w:b/>
          <w:bCs/>
          <w:color w:val="000000"/>
          <w:kern w:val="0"/>
          <w:sz w:val="18"/>
        </w:rPr>
        <w:t>面曝光</w:t>
      </w:r>
      <w:r>
        <w:rPr>
          <w:rFonts w:ascii="宋体" w:hAnsi="宋体" w:eastAsia="宋体" w:cs="宋体"/>
          <w:b/>
          <w:bCs/>
          <w:color w:val="000000"/>
          <w:spacing w:val="-4"/>
          <w:w w:val="103"/>
          <w:kern w:val="0"/>
          <w:sz w:val="18"/>
        </w:rPr>
        <w:t>均</w:t>
      </w:r>
      <w:r>
        <w:rPr>
          <w:rFonts w:ascii="宋体" w:hAnsi="宋体" w:eastAsia="宋体" w:cs="宋体"/>
          <w:b/>
          <w:bCs/>
          <w:color w:val="000000"/>
          <w:kern w:val="0"/>
          <w:sz w:val="18"/>
        </w:rPr>
        <w:t>匀，</w:t>
      </w:r>
      <w:r>
        <w:rPr>
          <w:rFonts w:ascii="宋体" w:hAnsi="宋体" w:eastAsia="宋体" w:cs="宋体"/>
          <w:b/>
          <w:bCs/>
          <w:color w:val="000000"/>
          <w:spacing w:val="-4"/>
          <w:w w:val="103"/>
          <w:kern w:val="0"/>
          <w:sz w:val="18"/>
        </w:rPr>
        <w:t>层</w:t>
      </w:r>
      <w:r>
        <w:rPr>
          <w:rFonts w:ascii="宋体" w:hAnsi="宋体" w:eastAsia="宋体" w:cs="宋体"/>
          <w:b/>
          <w:bCs/>
          <w:color w:val="000000"/>
          <w:kern w:val="0"/>
          <w:sz w:val="18"/>
        </w:rPr>
        <w:t>次感强</w:t>
      </w:r>
      <w:r>
        <w:rPr>
          <w:rFonts w:ascii="宋体" w:hAnsi="宋体" w:eastAsia="宋体" w:cs="宋体"/>
          <w:b/>
          <w:bCs/>
          <w:color w:val="000000"/>
          <w:spacing w:val="-4"/>
          <w:w w:val="103"/>
          <w:kern w:val="0"/>
          <w:sz w:val="18"/>
        </w:rPr>
        <w:t>。</w:t>
      </w:r>
    </w:p>
    <w:p>
      <w:pPr>
        <w:autoSpaceDE w:val="0"/>
        <w:autoSpaceDN w:val="0"/>
        <w:spacing w:before="132" w:line="180" w:lineRule="exact"/>
        <w:ind w:left="62"/>
        <w:jc w:val="left"/>
      </w:pPr>
      <w:r>
        <w:rPr>
          <w:rFonts w:ascii="宋体" w:hAnsi="宋体" w:eastAsia="宋体" w:cs="宋体"/>
          <w:b/>
          <w:bCs/>
          <w:color w:val="000000"/>
          <w:kern w:val="0"/>
          <w:sz w:val="18"/>
        </w:rPr>
        <w:t>真正</w:t>
      </w:r>
      <w:r>
        <w:rPr>
          <w:rFonts w:ascii="宋体" w:hAnsi="宋体" w:eastAsia="宋体" w:cs="宋体"/>
          <w:b/>
          <w:bCs/>
          <w:color w:val="000000"/>
          <w:spacing w:val="-2"/>
          <w:w w:val="102"/>
          <w:kern w:val="0"/>
          <w:sz w:val="18"/>
        </w:rPr>
        <w:t>的</w:t>
      </w:r>
      <w:r>
        <w:rPr>
          <w:rFonts w:ascii="宋体" w:hAnsi="宋体" w:eastAsia="宋体" w:cs="宋体"/>
          <w:b/>
          <w:bCs/>
          <w:color w:val="000000"/>
          <w:w w:val="51"/>
          <w:kern w:val="0"/>
          <w:sz w:val="18"/>
        </w:rPr>
        <w:t xml:space="preserve"> </w:t>
      </w:r>
      <w:r>
        <w:rPr>
          <w:rFonts w:ascii="宋体" w:hAnsi="宋体" w:eastAsia="宋体" w:cs="宋体"/>
          <w:b/>
          <w:bCs/>
          <w:color w:val="000000"/>
          <w:spacing w:val="-1"/>
          <w:w w:val="102"/>
          <w:kern w:val="0"/>
          <w:sz w:val="18"/>
        </w:rPr>
        <w:t>FULL</w:t>
      </w:r>
      <w:r>
        <w:rPr>
          <w:rFonts w:ascii="宋体" w:hAnsi="宋体" w:eastAsia="宋体" w:cs="宋体"/>
          <w:b/>
          <w:bCs/>
          <w:color w:val="000000"/>
          <w:w w:val="97"/>
          <w:kern w:val="0"/>
          <w:sz w:val="18"/>
        </w:rPr>
        <w:t xml:space="preserve"> </w:t>
      </w:r>
      <w:r>
        <w:rPr>
          <w:rFonts w:ascii="宋体" w:hAnsi="宋体" w:eastAsia="宋体" w:cs="宋体"/>
          <w:b/>
          <w:bCs/>
          <w:color w:val="000000"/>
          <w:spacing w:val="-3"/>
          <w:w w:val="105"/>
          <w:kern w:val="0"/>
          <w:sz w:val="18"/>
        </w:rPr>
        <w:t>HD</w:t>
      </w:r>
      <w:r>
        <w:rPr>
          <w:rFonts w:ascii="宋体" w:hAnsi="宋体" w:eastAsia="宋体" w:cs="宋体"/>
          <w:b/>
          <w:bCs/>
          <w:color w:val="000000"/>
          <w:w w:val="51"/>
          <w:kern w:val="0"/>
          <w:sz w:val="18"/>
        </w:rPr>
        <w:t xml:space="preserve"> </w:t>
      </w:r>
      <w:r>
        <w:rPr>
          <w:rFonts w:ascii="宋体" w:hAnsi="宋体" w:eastAsia="宋体" w:cs="宋体"/>
          <w:b/>
          <w:bCs/>
          <w:color w:val="000000"/>
          <w:kern w:val="0"/>
          <w:sz w:val="18"/>
        </w:rPr>
        <w:t>高清</w:t>
      </w:r>
      <w:r>
        <w:rPr>
          <w:rFonts w:ascii="宋体" w:hAnsi="宋体" w:eastAsia="宋体" w:cs="宋体"/>
          <w:b/>
          <w:bCs/>
          <w:color w:val="000000"/>
          <w:w w:val="3"/>
          <w:kern w:val="0"/>
          <w:sz w:val="18"/>
        </w:rPr>
        <w:t xml:space="preserve"> </w:t>
      </w:r>
      <w:r>
        <w:rPr>
          <w:rFonts w:ascii="宋体" w:hAnsi="宋体" w:eastAsia="宋体" w:cs="宋体"/>
          <w:b/>
          <w:bCs/>
          <w:color w:val="000000"/>
          <w:spacing w:val="11"/>
          <w:w w:val="93"/>
          <w:kern w:val="0"/>
          <w:sz w:val="18"/>
        </w:rPr>
        <w:t>图</w:t>
      </w:r>
      <w:r>
        <w:rPr>
          <w:rFonts w:ascii="宋体" w:hAnsi="宋体" w:eastAsia="宋体" w:cs="宋体"/>
          <w:b/>
          <w:bCs/>
          <w:color w:val="000000"/>
          <w:spacing w:val="-6"/>
          <w:w w:val="97"/>
          <w:kern w:val="0"/>
          <w:sz w:val="18"/>
        </w:rPr>
        <w:t>像</w:t>
      </w:r>
    </w:p>
    <w:p>
      <w:pPr>
        <w:autoSpaceDE w:val="0"/>
        <w:autoSpaceDN w:val="0"/>
        <w:spacing w:line="312" w:lineRule="exact"/>
        <w:ind w:right="10"/>
        <w:jc w:val="left"/>
      </w:pPr>
      <w:r>
        <w:rPr>
          <w:rFonts w:ascii="宋体" w:hAnsi="宋体" w:eastAsia="宋体" w:cs="宋体"/>
          <w:bCs/>
          <w:color w:val="000000"/>
          <w:kern w:val="0"/>
          <w:sz w:val="18"/>
        </w:rPr>
        <w:t>采用</w:t>
      </w:r>
      <w:r>
        <w:rPr>
          <w:rFonts w:ascii="宋体" w:hAnsi="宋体" w:eastAsia="宋体" w:cs="宋体"/>
          <w:bCs/>
          <w:color w:val="000000"/>
          <w:w w:val="50"/>
          <w:kern w:val="0"/>
          <w:sz w:val="18"/>
        </w:rPr>
        <w:t xml:space="preserve"> 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1/2.8</w:t>
      </w:r>
      <w:r>
        <w:rPr>
          <w:rFonts w:ascii="宋体" w:hAnsi="宋体" w:eastAsia="宋体" w:cs="宋体"/>
          <w:bCs/>
          <w:color w:val="000000"/>
          <w:w w:val="49"/>
          <w:kern w:val="0"/>
          <w:sz w:val="18"/>
        </w:rPr>
        <w:t xml:space="preserve"> 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英寸，210</w:t>
      </w:r>
      <w:r>
        <w:rPr>
          <w:rFonts w:ascii="宋体" w:hAnsi="宋体" w:eastAsia="宋体" w:cs="宋体"/>
          <w:bCs/>
          <w:color w:val="000000"/>
          <w:w w:val="48"/>
          <w:kern w:val="0"/>
          <w:sz w:val="18"/>
        </w:rPr>
        <w:t xml:space="preserve"> </w:t>
      </w:r>
      <w:r>
        <w:rPr>
          <w:rFonts w:ascii="宋体" w:hAnsi="宋体" w:eastAsia="宋体" w:cs="宋体"/>
          <w:bCs/>
          <w:color w:val="000000"/>
          <w:spacing w:val="-2"/>
          <w:kern w:val="0"/>
          <w:sz w:val="18"/>
        </w:rPr>
        <w:t>万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有效像素的高品质</w:t>
      </w:r>
      <w:r>
        <w:rPr>
          <w:rFonts w:ascii="宋体" w:hAnsi="宋体" w:eastAsia="宋体" w:cs="宋体"/>
          <w:bCs/>
          <w:color w:val="000000"/>
          <w:w w:val="50"/>
          <w:kern w:val="0"/>
          <w:sz w:val="18"/>
        </w:rPr>
        <w:t xml:space="preserve"> 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HDCMOS</w:t>
      </w:r>
      <w:r>
        <w:rPr>
          <w:rFonts w:ascii="宋体" w:hAnsi="宋体" w:eastAsia="宋体" w:cs="宋体"/>
          <w:bCs/>
          <w:color w:val="000000"/>
          <w:w w:val="51"/>
          <w:kern w:val="0"/>
          <w:sz w:val="18"/>
        </w:rPr>
        <w:t xml:space="preserve"> 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传感器，可实现</w:t>
      </w:r>
      <w:r>
        <w:rPr>
          <w:rFonts w:ascii="宋体" w:hAnsi="宋体" w:eastAsia="宋体" w:cs="宋体"/>
          <w:bCs/>
          <w:color w:val="000000"/>
          <w:w w:val="48"/>
          <w:kern w:val="0"/>
          <w:sz w:val="18"/>
        </w:rPr>
        <w:t xml:space="preserve"> 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1080P30</w:t>
      </w:r>
      <w:r>
        <w:rPr>
          <w:rFonts w:ascii="宋体" w:hAnsi="宋体" w:eastAsia="宋体" w:cs="宋体"/>
          <w:bCs/>
          <w:color w:val="000000"/>
          <w:w w:val="50"/>
          <w:kern w:val="0"/>
          <w:sz w:val="18"/>
        </w:rPr>
        <w:t xml:space="preserve"> 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超高分辨率的</w:t>
      </w:r>
      <w:r>
        <w:rPr>
          <w:rFonts w:ascii="宋体" w:hAnsi="宋体" w:eastAsia="宋体" w:cs="宋体"/>
          <w:bCs/>
          <w:color w:val="000000"/>
          <w:spacing w:val="-1"/>
          <w:kern w:val="0"/>
          <w:sz w:val="18"/>
        </w:rPr>
        <w:t>优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质图像。输出帧频最高</w:t>
      </w:r>
      <w:r>
        <w:rPr>
          <w:rFonts w:ascii="宋体" w:hAnsi="宋体" w:eastAsia="宋体" w:cs="宋体"/>
          <w:bCs/>
          <w:color w:val="000000"/>
          <w:spacing w:val="-1"/>
          <w:kern w:val="0"/>
          <w:sz w:val="18"/>
        </w:rPr>
        <w:t>可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达</w:t>
      </w:r>
      <w:r>
        <w:rPr>
          <w:rFonts w:ascii="宋体" w:hAnsi="宋体" w:eastAsia="宋体" w:cs="宋体"/>
          <w:bCs/>
          <w:color w:val="000000"/>
          <w:w w:val="48"/>
          <w:kern w:val="0"/>
          <w:sz w:val="18"/>
        </w:rPr>
        <w:t xml:space="preserve"> </w:t>
      </w:r>
      <w:r>
        <w:rPr>
          <w:rFonts w:ascii="宋体" w:hAnsi="宋体" w:eastAsia="宋体" w:cs="宋体"/>
          <w:bCs/>
          <w:color w:val="000000"/>
          <w:spacing w:val="-1"/>
          <w:kern w:val="0"/>
          <w:sz w:val="18"/>
        </w:rPr>
        <w:t>30</w:t>
      </w:r>
      <w:r>
        <w:rPr>
          <w:rFonts w:ascii="宋体" w:hAnsi="宋体" w:eastAsia="宋体" w:cs="宋体"/>
          <w:bCs/>
          <w:color w:val="000000"/>
          <w:w w:val="51"/>
          <w:kern w:val="0"/>
          <w:sz w:val="18"/>
        </w:rPr>
        <w:t xml:space="preserve"> 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帧/</w:t>
      </w:r>
      <w:r>
        <w:rPr>
          <w:rFonts w:ascii="宋体" w:hAnsi="宋体" w:eastAsia="宋体" w:cs="宋体"/>
          <w:bCs/>
          <w:color w:val="000000"/>
          <w:spacing w:val="-2"/>
          <w:w w:val="102"/>
          <w:kern w:val="0"/>
          <w:sz w:val="18"/>
        </w:rPr>
        <w:t>秒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。 在保证高清晰度的同时，</w:t>
      </w:r>
      <w:r>
        <w:rPr>
          <w:rFonts w:ascii="宋体" w:hAnsi="宋体" w:eastAsia="宋体" w:cs="宋体"/>
          <w:bCs/>
          <w:color w:val="000000"/>
          <w:spacing w:val="-1"/>
          <w:kern w:val="0"/>
          <w:sz w:val="18"/>
        </w:rPr>
        <w:t>重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点满足了对画面流畅性</w:t>
      </w:r>
      <w:r>
        <w:rPr>
          <w:rFonts w:ascii="宋体" w:hAnsi="宋体" w:eastAsia="宋体" w:cs="宋体"/>
          <w:bCs/>
          <w:color w:val="000000"/>
          <w:spacing w:val="-1"/>
          <w:kern w:val="0"/>
          <w:sz w:val="18"/>
        </w:rPr>
        <w:t>的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需求。</w:t>
      </w:r>
    </w:p>
    <w:p>
      <w:pPr>
        <w:autoSpaceDE w:val="0"/>
        <w:autoSpaceDN w:val="0"/>
        <w:spacing w:before="132" w:line="180" w:lineRule="exact"/>
        <w:ind w:left="62"/>
        <w:jc w:val="left"/>
      </w:pPr>
      <w:r>
        <w:rPr>
          <w:rFonts w:ascii="宋体" w:hAnsi="宋体" w:eastAsia="宋体" w:cs="宋体"/>
          <w:b/>
          <w:bCs/>
          <w:color w:val="000000"/>
          <w:kern w:val="0"/>
          <w:sz w:val="18"/>
        </w:rPr>
        <w:t>高清</w:t>
      </w:r>
      <w:r>
        <w:rPr>
          <w:rFonts w:ascii="宋体" w:hAnsi="宋体" w:eastAsia="宋体" w:cs="宋体"/>
          <w:b/>
          <w:bCs/>
          <w:color w:val="000000"/>
          <w:spacing w:val="-2"/>
          <w:w w:val="102"/>
          <w:kern w:val="0"/>
          <w:sz w:val="18"/>
        </w:rPr>
        <w:t>、</w:t>
      </w:r>
      <w:r>
        <w:rPr>
          <w:rFonts w:ascii="宋体" w:hAnsi="宋体" w:eastAsia="宋体" w:cs="宋体"/>
          <w:b/>
          <w:bCs/>
          <w:color w:val="000000"/>
          <w:kern w:val="0"/>
          <w:sz w:val="18"/>
        </w:rPr>
        <w:t>多格式</w:t>
      </w:r>
      <w:r>
        <w:rPr>
          <w:rFonts w:ascii="宋体" w:hAnsi="宋体" w:eastAsia="宋体" w:cs="宋体"/>
          <w:b/>
          <w:bCs/>
          <w:color w:val="000000"/>
          <w:spacing w:val="-6"/>
          <w:w w:val="104"/>
          <w:kern w:val="0"/>
          <w:sz w:val="18"/>
        </w:rPr>
        <w:t>视</w:t>
      </w:r>
      <w:r>
        <w:rPr>
          <w:rFonts w:ascii="宋体" w:hAnsi="宋体" w:eastAsia="宋体" w:cs="宋体"/>
          <w:b/>
          <w:bCs/>
          <w:color w:val="000000"/>
          <w:kern w:val="0"/>
          <w:sz w:val="18"/>
        </w:rPr>
        <w:t>频输</w:t>
      </w:r>
      <w:r>
        <w:rPr>
          <w:rFonts w:ascii="宋体" w:hAnsi="宋体" w:eastAsia="宋体" w:cs="宋体"/>
          <w:b/>
          <w:bCs/>
          <w:color w:val="000000"/>
          <w:spacing w:val="-2"/>
          <w:w w:val="102"/>
          <w:kern w:val="0"/>
          <w:sz w:val="18"/>
        </w:rPr>
        <w:t>出</w:t>
      </w:r>
    </w:p>
    <w:p>
      <w:pPr>
        <w:autoSpaceDE w:val="0"/>
        <w:autoSpaceDN w:val="0"/>
        <w:spacing w:before="132" w:line="180" w:lineRule="exact"/>
        <w:ind w:left="2"/>
        <w:jc w:val="left"/>
      </w:pPr>
      <w:r>
        <w:rPr>
          <w:rFonts w:ascii="宋体" w:hAnsi="宋体" w:eastAsia="宋体" w:cs="宋体"/>
          <w:bCs/>
          <w:color w:val="000000"/>
          <w:kern w:val="0"/>
          <w:sz w:val="18"/>
        </w:rPr>
        <w:t>标准</w:t>
      </w:r>
      <w:r>
        <w:rPr>
          <w:rFonts w:ascii="宋体" w:hAnsi="宋体" w:eastAsia="宋体" w:cs="宋体"/>
          <w:bCs/>
          <w:color w:val="000000"/>
          <w:w w:val="48"/>
          <w:kern w:val="0"/>
          <w:sz w:val="18"/>
        </w:rPr>
        <w:t xml:space="preserve"> 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USB2.0</w:t>
      </w:r>
      <w:r>
        <w:rPr>
          <w:rFonts w:ascii="宋体" w:hAnsi="宋体" w:eastAsia="宋体" w:cs="宋体"/>
          <w:bCs/>
          <w:color w:val="000000"/>
          <w:w w:val="48"/>
          <w:kern w:val="0"/>
          <w:sz w:val="18"/>
        </w:rPr>
        <w:t xml:space="preserve"> </w:t>
      </w:r>
      <w:r>
        <w:rPr>
          <w:rFonts w:ascii="宋体" w:hAnsi="宋体" w:eastAsia="宋体" w:cs="宋体"/>
          <w:bCs/>
          <w:color w:val="000000"/>
          <w:spacing w:val="-2"/>
          <w:kern w:val="0"/>
          <w:sz w:val="18"/>
        </w:rPr>
        <w:t>接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口，可时时输出连续图像，支</w:t>
      </w:r>
      <w:r>
        <w:rPr>
          <w:rFonts w:ascii="宋体" w:hAnsi="宋体" w:eastAsia="宋体" w:cs="宋体"/>
          <w:bCs/>
          <w:color w:val="000000"/>
          <w:spacing w:val="-1"/>
          <w:kern w:val="0"/>
          <w:sz w:val="18"/>
        </w:rPr>
        <w:t>持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制式：1080P30、720P30、640X480P30、320X240P30</w:t>
      </w:r>
      <w:r>
        <w:rPr>
          <w:rFonts w:ascii="宋体" w:hAnsi="宋体" w:eastAsia="宋体" w:cs="宋体"/>
          <w:bCs/>
          <w:color w:val="000000"/>
          <w:w w:val="47"/>
          <w:kern w:val="0"/>
          <w:sz w:val="18"/>
        </w:rPr>
        <w:t xml:space="preserve"> </w:t>
      </w:r>
      <w:r>
        <w:rPr>
          <w:rFonts w:ascii="宋体" w:hAnsi="宋体" w:eastAsia="宋体" w:cs="宋体"/>
          <w:bCs/>
          <w:color w:val="000000"/>
          <w:spacing w:val="-2"/>
          <w:w w:val="102"/>
          <w:kern w:val="0"/>
          <w:sz w:val="18"/>
        </w:rPr>
        <w:t>等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多种视频制式。</w:t>
      </w:r>
    </w:p>
    <w:p>
      <w:pPr>
        <w:autoSpaceDE w:val="0"/>
        <w:autoSpaceDN w:val="0"/>
        <w:spacing w:before="132" w:line="180" w:lineRule="exact"/>
        <w:ind w:left="62"/>
        <w:jc w:val="left"/>
        <w:sectPr>
          <w:type w:val="continuous"/>
          <w:pgSz w:w="11900" w:h="16840"/>
          <w:pgMar w:top="865" w:right="293" w:bottom="321" w:left="849" w:header="851" w:footer="321" w:gutter="0"/>
          <w:cols w:equalWidth="0" w:num="2">
            <w:col w:w="195" w:space="163"/>
            <w:col w:w="10400"/>
          </w:cols>
        </w:sectPr>
      </w:pPr>
    </w:p>
    <w:p>
      <w:pPr>
        <w:autoSpaceDE w:val="0"/>
        <w:autoSpaceDN w:val="0"/>
        <w:spacing w:before="132" w:line="180" w:lineRule="exact"/>
        <w:jc w:val="left"/>
      </w:pPr>
    </w:p>
    <w:p>
      <w:pPr>
        <w:spacing w:line="14" w:lineRule="exact"/>
        <w:jc w:val="center"/>
        <w:sectPr>
          <w:type w:val="continuous"/>
          <w:pgSz w:w="11900" w:h="16840"/>
          <w:pgMar w:top="865" w:right="293" w:bottom="321" w:left="849" w:header="851" w:footer="321" w:gutter="0"/>
          <w:cols w:space="0" w:num="1"/>
        </w:sectPr>
      </w:pPr>
    </w:p>
    <w:p>
      <w:pPr>
        <w:autoSpaceDE w:val="0"/>
        <w:autoSpaceDN w:val="0"/>
        <w:spacing w:before="125" w:line="200" w:lineRule="exact"/>
        <w:jc w:val="left"/>
      </w:pPr>
      <w:r>
        <w:rPr>
          <w:rFonts w:ascii="Wingdings" w:hAnsi="Wingdings" w:eastAsia="Wingdings" w:cs="Wingdings"/>
          <w:bCs/>
          <w:color w:val="000000"/>
          <w:kern w:val="0"/>
          <w:sz w:val="18"/>
        </w:rPr>
        <w:t></w:t>
      </w:r>
    </w:p>
    <w:p>
      <w:pPr>
        <w:autoSpaceDE w:val="0"/>
        <w:autoSpaceDN w:val="0"/>
        <w:spacing w:before="132" w:line="180" w:lineRule="exact"/>
        <w:ind w:left="60"/>
        <w:jc w:val="left"/>
      </w:pPr>
      <w:r>
        <w:br w:type="column"/>
      </w:r>
      <w:r>
        <w:rPr>
          <w:rFonts w:ascii="宋体" w:hAnsi="宋体" w:eastAsia="宋体" w:cs="宋体"/>
          <w:b/>
          <w:bCs/>
          <w:color w:val="000000"/>
          <w:spacing w:val="-4"/>
          <w:w w:val="105"/>
          <w:kern w:val="0"/>
          <w:sz w:val="18"/>
        </w:rPr>
        <w:t>RS232C/RS485</w:t>
      </w:r>
      <w:r>
        <w:rPr>
          <w:rFonts w:ascii="宋体" w:hAnsi="宋体" w:eastAsia="宋体" w:cs="宋体"/>
          <w:b/>
          <w:bCs/>
          <w:color w:val="000000"/>
          <w:w w:val="49"/>
          <w:kern w:val="0"/>
          <w:sz w:val="18"/>
        </w:rPr>
        <w:t xml:space="preserve"> </w:t>
      </w:r>
      <w:r>
        <w:rPr>
          <w:rFonts w:ascii="宋体" w:hAnsi="宋体" w:eastAsia="宋体" w:cs="宋体"/>
          <w:b/>
          <w:bCs/>
          <w:color w:val="000000"/>
          <w:spacing w:val="4"/>
          <w:w w:val="97"/>
          <w:kern w:val="0"/>
          <w:sz w:val="18"/>
        </w:rPr>
        <w:t>控</w:t>
      </w:r>
      <w:r>
        <w:rPr>
          <w:rFonts w:ascii="宋体" w:hAnsi="宋体" w:eastAsia="宋体" w:cs="宋体"/>
          <w:b/>
          <w:bCs/>
          <w:color w:val="000000"/>
          <w:spacing w:val="12"/>
          <w:w w:val="91"/>
          <w:kern w:val="0"/>
          <w:sz w:val="18"/>
        </w:rPr>
        <w:t>制</w:t>
      </w:r>
      <w:r>
        <w:rPr>
          <w:rFonts w:ascii="宋体" w:hAnsi="宋体" w:eastAsia="宋体" w:cs="宋体"/>
          <w:b/>
          <w:bCs/>
          <w:color w:val="000000"/>
          <w:spacing w:val="-1"/>
          <w:w w:val="95"/>
          <w:kern w:val="0"/>
          <w:sz w:val="18"/>
        </w:rPr>
        <w:t>方</w:t>
      </w:r>
      <w:r>
        <w:rPr>
          <w:rFonts w:ascii="宋体" w:hAnsi="宋体" w:eastAsia="宋体" w:cs="宋体"/>
          <w:b/>
          <w:bCs/>
          <w:color w:val="000000"/>
          <w:kern w:val="0"/>
          <w:sz w:val="18"/>
        </w:rPr>
        <w:t>式（</w:t>
      </w:r>
      <w:r>
        <w:rPr>
          <w:rFonts w:ascii="宋体" w:hAnsi="宋体" w:eastAsia="宋体" w:cs="宋体"/>
          <w:b/>
          <w:bCs/>
          <w:color w:val="000000"/>
          <w:spacing w:val="-4"/>
          <w:w w:val="105"/>
          <w:kern w:val="0"/>
          <w:sz w:val="18"/>
        </w:rPr>
        <w:t>VISCA</w:t>
      </w:r>
      <w:r>
        <w:rPr>
          <w:rFonts w:ascii="宋体" w:hAnsi="宋体" w:eastAsia="宋体" w:cs="宋体"/>
          <w:b/>
          <w:bCs/>
          <w:color w:val="000000"/>
          <w:w w:val="50"/>
          <w:kern w:val="0"/>
          <w:sz w:val="18"/>
        </w:rPr>
        <w:t xml:space="preserve"> </w:t>
      </w:r>
      <w:r>
        <w:rPr>
          <w:rFonts w:ascii="宋体" w:hAnsi="宋体" w:eastAsia="宋体" w:cs="宋体"/>
          <w:b/>
          <w:bCs/>
          <w:color w:val="000000"/>
          <w:kern w:val="0"/>
          <w:sz w:val="18"/>
        </w:rPr>
        <w:t>协议</w:t>
      </w:r>
      <w:r>
        <w:rPr>
          <w:rFonts w:ascii="宋体" w:hAnsi="宋体" w:eastAsia="宋体" w:cs="宋体"/>
          <w:b/>
          <w:bCs/>
          <w:color w:val="000000"/>
          <w:spacing w:val="-2"/>
          <w:w w:val="104"/>
          <w:kern w:val="0"/>
          <w:sz w:val="18"/>
        </w:rPr>
        <w:t>/</w:t>
      </w:r>
      <w:r>
        <w:rPr>
          <w:rFonts w:ascii="宋体" w:hAnsi="宋体" w:eastAsia="宋体" w:cs="宋体"/>
          <w:b/>
          <w:bCs/>
          <w:color w:val="000000"/>
          <w:spacing w:val="-3"/>
          <w:w w:val="104"/>
          <w:kern w:val="0"/>
          <w:sz w:val="18"/>
        </w:rPr>
        <w:t>Pelco-D/Pelco-P</w:t>
      </w:r>
      <w:r>
        <w:rPr>
          <w:rFonts w:ascii="宋体" w:hAnsi="宋体" w:eastAsia="宋体" w:cs="宋体"/>
          <w:b/>
          <w:bCs/>
          <w:color w:val="000000"/>
          <w:kern w:val="0"/>
          <w:sz w:val="18"/>
        </w:rPr>
        <w:t>）</w:t>
      </w:r>
    </w:p>
    <w:p>
      <w:pPr>
        <w:autoSpaceDE w:val="0"/>
        <w:autoSpaceDN w:val="0"/>
        <w:spacing w:before="132" w:line="180" w:lineRule="exact"/>
        <w:jc w:val="left"/>
      </w:pPr>
      <w:r>
        <w:rPr>
          <w:rFonts w:ascii="宋体" w:hAnsi="宋体" w:eastAsia="宋体" w:cs="宋体"/>
          <w:bCs/>
          <w:color w:val="000000"/>
          <w:kern w:val="0"/>
          <w:sz w:val="18"/>
        </w:rPr>
        <w:t>常规使用</w:t>
      </w:r>
      <w:r>
        <w:rPr>
          <w:rFonts w:ascii="宋体" w:hAnsi="宋体" w:eastAsia="宋体" w:cs="宋体"/>
          <w:bCs/>
          <w:color w:val="000000"/>
          <w:w w:val="50"/>
          <w:kern w:val="0"/>
          <w:sz w:val="18"/>
        </w:rPr>
        <w:t xml:space="preserve"> 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RS-232C</w:t>
      </w:r>
      <w:r>
        <w:rPr>
          <w:rFonts w:ascii="宋体" w:hAnsi="宋体" w:eastAsia="宋体" w:cs="宋体"/>
          <w:bCs/>
          <w:color w:val="000000"/>
          <w:w w:val="49"/>
          <w:kern w:val="0"/>
          <w:sz w:val="18"/>
        </w:rPr>
        <w:t xml:space="preserve"> 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及</w:t>
      </w:r>
      <w:r>
        <w:rPr>
          <w:rFonts w:ascii="宋体" w:hAnsi="宋体" w:eastAsia="宋体" w:cs="宋体"/>
          <w:bCs/>
          <w:color w:val="000000"/>
          <w:w w:val="50"/>
          <w:kern w:val="0"/>
          <w:sz w:val="18"/>
        </w:rPr>
        <w:t xml:space="preserve"> 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RS485</w:t>
      </w:r>
      <w:r>
        <w:rPr>
          <w:rFonts w:ascii="宋体" w:hAnsi="宋体" w:eastAsia="宋体" w:cs="宋体"/>
          <w:bCs/>
          <w:color w:val="000000"/>
          <w:spacing w:val="-2"/>
          <w:kern w:val="0"/>
          <w:sz w:val="18"/>
        </w:rPr>
        <w:t>，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可对摄像机的所有设定以功能</w:t>
      </w:r>
      <w:r>
        <w:rPr>
          <w:rFonts w:ascii="宋体" w:hAnsi="宋体" w:eastAsia="宋体" w:cs="宋体"/>
          <w:bCs/>
          <w:color w:val="000000"/>
          <w:spacing w:val="-1"/>
          <w:kern w:val="0"/>
          <w:sz w:val="18"/>
        </w:rPr>
        <w:t>操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作，进行远程高速通讯</w:t>
      </w:r>
      <w:r>
        <w:rPr>
          <w:rFonts w:ascii="宋体" w:hAnsi="宋体" w:eastAsia="宋体" w:cs="宋体"/>
          <w:bCs/>
          <w:color w:val="000000"/>
          <w:spacing w:val="-1"/>
          <w:kern w:val="0"/>
          <w:sz w:val="18"/>
        </w:rPr>
        <w:t>控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制。</w:t>
      </w:r>
    </w:p>
    <w:p>
      <w:pPr>
        <w:spacing w:line="14" w:lineRule="exact"/>
        <w:jc w:val="center"/>
        <w:sectPr>
          <w:type w:val="continuous"/>
          <w:pgSz w:w="11900" w:h="16840"/>
          <w:pgMar w:top="865" w:right="293" w:bottom="321" w:left="849" w:header="851" w:footer="321" w:gutter="0"/>
          <w:cols w:equalWidth="0" w:num="2">
            <w:col w:w="195" w:space="165"/>
            <w:col w:w="10398"/>
          </w:cols>
        </w:sectPr>
      </w:pPr>
    </w:p>
    <w:p>
      <w:pPr>
        <w:autoSpaceDE w:val="0"/>
        <w:autoSpaceDN w:val="0"/>
        <w:spacing w:line="406" w:lineRule="exact"/>
        <w:jc w:val="left"/>
      </w:pPr>
    </w:p>
    <w:p>
      <w:pPr>
        <w:autoSpaceDE w:val="0"/>
        <w:autoSpaceDN w:val="0"/>
        <w:spacing w:line="180" w:lineRule="exact"/>
        <w:jc w:val="left"/>
      </w:pPr>
      <w:r>
        <w:rPr>
          <w:rFonts w:ascii="宋体" w:hAnsi="宋体" w:eastAsia="宋体" w:cs="宋体"/>
          <w:b/>
          <w:bCs/>
          <w:color w:val="000000"/>
          <w:kern w:val="0"/>
          <w:sz w:val="18"/>
        </w:rPr>
        <w:t>应用</w:t>
      </w:r>
      <w:r>
        <w:rPr>
          <w:rFonts w:ascii="宋体" w:hAnsi="宋体" w:eastAsia="宋体" w:cs="宋体"/>
          <w:b/>
          <w:bCs/>
          <w:color w:val="000000"/>
          <w:spacing w:val="-2"/>
          <w:w w:val="102"/>
          <w:kern w:val="0"/>
          <w:sz w:val="18"/>
        </w:rPr>
        <w:t>场</w:t>
      </w:r>
      <w:r>
        <w:rPr>
          <w:rFonts w:ascii="宋体" w:hAnsi="宋体" w:eastAsia="宋体" w:cs="宋体"/>
          <w:b/>
          <w:bCs/>
          <w:color w:val="000000"/>
          <w:kern w:val="0"/>
          <w:sz w:val="18"/>
        </w:rPr>
        <w:t>合</w:t>
      </w:r>
    </w:p>
    <w:p>
      <w:pPr>
        <w:autoSpaceDE w:val="0"/>
        <w:autoSpaceDN w:val="0"/>
        <w:spacing w:before="91" w:line="180" w:lineRule="exact"/>
        <w:jc w:val="left"/>
      </w:pPr>
      <w:r>
        <w:rPr>
          <w:rFonts w:ascii="宋体" w:hAnsi="宋体" w:eastAsia="宋体" w:cs="宋体"/>
          <w:bCs/>
          <w:color w:val="000000"/>
          <w:kern w:val="0"/>
          <w:sz w:val="18"/>
        </w:rPr>
        <w:t>视频会议、远程医疗、教</w:t>
      </w:r>
      <w:r>
        <w:rPr>
          <w:rFonts w:ascii="宋体" w:hAnsi="宋体" w:eastAsia="宋体" w:cs="宋体"/>
          <w:bCs/>
          <w:color w:val="000000"/>
          <w:spacing w:val="-1"/>
          <w:kern w:val="0"/>
          <w:sz w:val="18"/>
        </w:rPr>
        <w:t>育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培训、智慧党建等</w:t>
      </w:r>
    </w:p>
    <w:p>
      <w:pPr>
        <w:spacing w:line="14" w:lineRule="exact"/>
        <w:jc w:val="center"/>
        <w:sectPr>
          <w:type w:val="continuous"/>
          <w:pgSz w:w="11900" w:h="16840"/>
          <w:pgMar w:top="865" w:right="293" w:bottom="321" w:left="849" w:header="851" w:footer="321" w:gutter="0"/>
          <w:cols w:space="0" w:num="1"/>
        </w:sectPr>
      </w:pPr>
    </w:p>
    <w:p>
      <w:pPr>
        <w:autoSpaceDE w:val="0"/>
        <w:autoSpaceDN w:val="0"/>
        <w:spacing w:line="5603" w:lineRule="exact"/>
        <w:jc w:val="left"/>
      </w:pPr>
    </w:p>
    <w:p>
      <w:pPr>
        <w:autoSpaceDE w:val="0"/>
        <w:autoSpaceDN w:val="0"/>
        <w:spacing w:line="180" w:lineRule="exact"/>
        <w:ind w:left="4498"/>
        <w:jc w:val="left"/>
      </w:pPr>
      <w:r>
        <w:rPr>
          <w:rFonts w:ascii="宋体" w:hAnsi="宋体" w:eastAsia="宋体" w:cs="宋体"/>
          <w:bCs/>
          <w:color w:val="000000"/>
          <w:kern w:val="0"/>
          <w:sz w:val="18"/>
        </w:rPr>
        <w:t>北京戴浦科技有限公司</w:t>
      </w:r>
      <w:r>
        <w:rPr>
          <w:rFonts w:ascii="宋体" w:hAnsi="宋体" w:eastAsia="宋体" w:cs="宋体"/>
          <w:bCs/>
          <w:color w:val="000000"/>
          <w:spacing w:val="3087"/>
          <w:kern w:val="0"/>
          <w:sz w:val="18"/>
        </w:rPr>
        <w:t xml:space="preserve"> 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400-965-1080</w:t>
      </w:r>
    </w:p>
    <w:p>
      <w:pPr>
        <w:spacing w:line="14" w:lineRule="exact"/>
        <w:jc w:val="center"/>
        <w:sectPr>
          <w:type w:val="continuous"/>
          <w:pgSz w:w="11900" w:h="16840"/>
          <w:pgMar w:top="865" w:right="293" w:bottom="321" w:left="849" w:header="851" w:footer="321" w:gutter="0"/>
          <w:cols w:space="0" w:num="1"/>
        </w:sectPr>
      </w:pPr>
    </w:p>
    <w:p>
      <w:pPr>
        <w:spacing w:line="14" w:lineRule="exact"/>
        <w:jc w:val="center"/>
        <w:sectPr>
          <w:pgSz w:w="11900" w:h="16840"/>
          <w:pgMar w:top="865" w:right="395" w:bottom="321" w:left="846" w:header="851" w:footer="321" w:gutter="0"/>
          <w:cols w:space="720" w:num="1"/>
        </w:sectPr>
      </w:pPr>
      <w:bookmarkStart w:id="0" w:name="_bookmark1"/>
      <w:bookmarkEnd w:id="0"/>
    </w:p>
    <w:p>
      <w:pPr>
        <w:spacing w:line="14" w:lineRule="exact"/>
        <w:jc w:val="center"/>
      </w:pPr>
      <w:r>
        <w:pict>
          <v:group id="group3" o:spid="_x0000_s1028" o:spt="203" style="position:absolute;left:0pt;margin-left:43.05pt;margin-top:33.6pt;height:23.65pt;width:531.7pt;mso-position-horizontal-relative:page;mso-position-vertical-relative:page;z-index:-251653120;mso-width-relative:page;mso-height-relative:page;" coordsize="53170,2365">
            <o:lock v:ext="edit"/>
            <v:shape id="imagerId9" o:spid="_x0000_s1031" o:spt="75" type="#_x0000_t75" style="position:absolute;left:0;top:0;height:1800;width:7775;" filled="f" o:preferrelative="t" stroked="f" coordsize="21600,21600">
              <v:path/>
              <v:fill on="f" focussize="0,0"/>
              <v:stroke on="f" joinstyle="miter"/>
              <v:imagedata r:id="rId4" o:title=""/>
              <o:lock v:ext="edit" aspectratio="t"/>
            </v:shape>
            <v:shape id="WS_polygon4" o:spid="_x0000_s1029" o:spt="100" style="position:absolute;left:0;top:2090;height:275;width:53170;" fillcolor="#739CC3" filled="t" stroked="t" coordsize="21600,21600" adj="," path="m0,275l53175,125,53175,0,0,150,0,275e">
              <v:path o:connecttype="segments"/>
              <v:fill on="t" focussize="0,0"/>
              <v:stroke weight="0pt" color="#739CC3" joinstyle="miter" endcap="square"/>
              <v:imagedata o:title=""/>
              <o:lock v:ext="edit"/>
            </v:shape>
          </v:group>
        </w:pict>
      </w:r>
      <w:r>
        <w:pict>
          <v:shape id="polygon5" o:spid="_x0000_s1027" o:spt="100" style="position:absolute;left:0pt;margin-left:0pt;margin-top:0pt;height:50pt;width:50pt;visibility:hidden;z-index:251659264;mso-width-relative:page;mso-height-relative:page;" filled="f" stroked="f" coordsize="21600,21600" adj=",">
            <v:fill on="f" focussize="0,0"/>
            <v:stroke on="f"/>
            <v:imagedata o:title=""/>
            <o:lock v:ext="edit" selection="t"/>
          </v:shape>
        </w:pict>
      </w:r>
      <w:bookmarkStart w:id="1" w:name="_bookmark0"/>
      <w:bookmarkEnd w:id="1"/>
    </w:p>
    <w:p>
      <w:pPr>
        <w:autoSpaceDE w:val="0"/>
        <w:autoSpaceDN w:val="0"/>
        <w:spacing w:before="14" w:line="192" w:lineRule="exact"/>
        <w:ind w:left="9102"/>
        <w:jc w:val="left"/>
      </w:pPr>
      <w:r>
        <w:rPr>
          <w:rFonts w:ascii="微软雅黑" w:hAnsi="微软雅黑" w:eastAsia="微软雅黑" w:cs="微软雅黑"/>
          <w:bCs/>
          <w:color w:val="000000"/>
          <w:spacing w:val="-1"/>
          <w:kern w:val="0"/>
          <w:sz w:val="15"/>
        </w:rPr>
        <w:t>www.daiputech.com</w:t>
      </w:r>
      <w:r>
        <w:rPr>
          <w:rFonts w:ascii="微软雅黑" w:hAnsi="微软雅黑" w:eastAsia="微软雅黑" w:cs="微软雅黑"/>
          <w:bCs/>
          <w:color w:val="000000"/>
          <w:w w:val="10"/>
          <w:kern w:val="0"/>
          <w:sz w:val="15"/>
        </w:rPr>
        <w:t xml:space="preserve"> </w:t>
      </w:r>
    </w:p>
    <w:p>
      <w:pPr>
        <w:spacing w:line="14" w:lineRule="exact"/>
        <w:jc w:val="center"/>
        <w:sectPr>
          <w:type w:val="continuous"/>
          <w:pgSz w:w="11900" w:h="16840"/>
          <w:pgMar w:top="865" w:right="395" w:bottom="321" w:left="846" w:header="851" w:footer="321" w:gutter="0"/>
          <w:cols w:space="0" w:num="1"/>
        </w:sectPr>
      </w:pPr>
    </w:p>
    <w:p>
      <w:pPr>
        <w:autoSpaceDE w:val="0"/>
        <w:autoSpaceDN w:val="0"/>
        <w:spacing w:line="726" w:lineRule="exact"/>
        <w:jc w:val="left"/>
      </w:pPr>
    </w:p>
    <w:p>
      <w:pPr>
        <w:autoSpaceDE w:val="0"/>
        <w:autoSpaceDN w:val="0"/>
        <w:spacing w:line="212" w:lineRule="exact"/>
        <w:ind w:left="3"/>
        <w:jc w:val="left"/>
        <w:rPr>
          <w:rFonts w:hint="eastAsia" w:ascii="黑体" w:hAnsi="黑体" w:eastAsia="黑体" w:cs="黑体"/>
          <w:b/>
          <w:bCs/>
          <w:color w:val="000000"/>
          <w:spacing w:val="19"/>
          <w:w w:val="89"/>
          <w:kern w:val="0"/>
        </w:rPr>
      </w:pPr>
      <w:r>
        <w:rPr>
          <w:rFonts w:ascii="黑体" w:hAnsi="黑体" w:eastAsia="黑体" w:cs="黑体"/>
          <w:b/>
          <w:bCs/>
          <w:color w:val="000000"/>
          <w:spacing w:val="5"/>
          <w:w w:val="97"/>
          <w:kern w:val="0"/>
        </w:rPr>
        <w:t>技</w:t>
      </w:r>
      <w:r>
        <w:rPr>
          <w:rFonts w:ascii="黑体" w:hAnsi="黑体" w:eastAsia="黑体" w:cs="黑体"/>
          <w:b/>
          <w:bCs/>
          <w:color w:val="000000"/>
          <w:spacing w:val="19"/>
          <w:w w:val="89"/>
          <w:kern w:val="0"/>
        </w:rPr>
        <w:t>术</w:t>
      </w:r>
      <w:r>
        <w:rPr>
          <w:rFonts w:ascii="黑体" w:hAnsi="黑体" w:eastAsia="黑体" w:cs="黑体"/>
          <w:b/>
          <w:bCs/>
          <w:color w:val="000000"/>
          <w:spacing w:val="5"/>
          <w:w w:val="89"/>
          <w:kern w:val="0"/>
        </w:rPr>
        <w:t>参</w:t>
      </w:r>
      <w:r>
        <w:rPr>
          <w:rFonts w:ascii="黑体" w:hAnsi="黑体" w:eastAsia="黑体" w:cs="黑体"/>
          <w:b/>
          <w:bCs/>
          <w:color w:val="000000"/>
          <w:spacing w:val="19"/>
          <w:w w:val="89"/>
          <w:kern w:val="0"/>
        </w:rPr>
        <w:t>数</w:t>
      </w:r>
    </w:p>
    <w:tbl>
      <w:tblPr>
        <w:tblStyle w:val="4"/>
        <w:tblpPr w:leftFromText="180" w:rightFromText="180" w:vertAnchor="text" w:horzAnchor="page" w:tblpX="937" w:tblpY="2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9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63" w:type="dxa"/>
            <w:shd w:val="clear" w:color="auto" w:fill="99CCFF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型号</w:t>
            </w:r>
          </w:p>
        </w:tc>
        <w:tc>
          <w:tcPr>
            <w:tcW w:w="9008" w:type="dxa"/>
            <w:shd w:val="clear" w:color="auto" w:fill="99CCFF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戴浦DP-UK203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0471" w:type="dxa"/>
            <w:gridSpan w:val="2"/>
            <w:shd w:val="clear" w:color="auto" w:fill="99CCFF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摄像机、镜头参数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63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图像传感器</w:t>
            </w:r>
          </w:p>
        </w:tc>
        <w:tc>
          <w:tcPr>
            <w:tcW w:w="9008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1/2.8英寸高品质HD CMOS传感器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exact"/>
        </w:trPr>
        <w:tc>
          <w:tcPr>
            <w:tcW w:w="1463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有效像素</w:t>
            </w:r>
          </w:p>
        </w:tc>
        <w:tc>
          <w:tcPr>
            <w:tcW w:w="9008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16：9  210万有效象素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1463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视频格式</w:t>
            </w:r>
          </w:p>
        </w:tc>
        <w:tc>
          <w:tcPr>
            <w:tcW w:w="9008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USB2.0: 1080p30，720p30，</w:t>
            </w:r>
          </w:p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640X480p30, 320X240p30,</w:t>
            </w:r>
          </w:p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640X480p30/15/10/7.5,640X360p30/15/10/7.5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463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镜头变倍</w:t>
            </w:r>
          </w:p>
        </w:tc>
        <w:tc>
          <w:tcPr>
            <w:tcW w:w="9008" w:type="dxa"/>
          </w:tcPr>
          <w:p>
            <w:pPr>
              <w:tabs>
                <w:tab w:val="left" w:pos="360"/>
              </w:tabs>
              <w:snapToGrid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3倍光学变焦，f＝3～9</w:t>
            </w:r>
            <w:r>
              <w:rPr>
                <w:rFonts w:ascii="宋体" w:hAnsi="宋体" w:eastAsia="宋体" w:cs="宋体"/>
                <w:sz w:val="18"/>
                <w:szCs w:val="18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463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视角</w:t>
            </w:r>
          </w:p>
        </w:tc>
        <w:tc>
          <w:tcPr>
            <w:tcW w:w="9008" w:type="dxa"/>
          </w:tcPr>
          <w:p>
            <w:pPr>
              <w:tabs>
                <w:tab w:val="left" w:pos="360"/>
              </w:tabs>
              <w:snapToGrid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95°(广角端)～31°(远端)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63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最低照度</w:t>
            </w:r>
          </w:p>
        </w:tc>
        <w:tc>
          <w:tcPr>
            <w:tcW w:w="9008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0.1Lux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63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白平衡</w:t>
            </w:r>
          </w:p>
        </w:tc>
        <w:tc>
          <w:tcPr>
            <w:tcW w:w="9008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自动/室内/室外/手动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63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聚焦</w:t>
            </w:r>
          </w:p>
        </w:tc>
        <w:tc>
          <w:tcPr>
            <w:tcW w:w="9008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自动/手动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63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信噪比</w:t>
            </w:r>
          </w:p>
        </w:tc>
        <w:tc>
          <w:tcPr>
            <w:tcW w:w="9008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&gt;52dB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0471" w:type="dxa"/>
            <w:gridSpan w:val="2"/>
            <w:shd w:val="clear" w:color="auto" w:fill="99CCFF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输入/输出接口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63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高清视频接口</w:t>
            </w:r>
          </w:p>
        </w:tc>
        <w:tc>
          <w:tcPr>
            <w:tcW w:w="9008" w:type="dxa"/>
            <w:vAlign w:val="center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USB2.0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63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控制信号接口</w:t>
            </w:r>
          </w:p>
        </w:tc>
        <w:tc>
          <w:tcPr>
            <w:tcW w:w="9008" w:type="dxa"/>
            <w:vAlign w:val="center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8芯 mini DIN(RS232)/3.81座子（RS485）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463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控制信号格式</w:t>
            </w:r>
          </w:p>
        </w:tc>
        <w:tc>
          <w:tcPr>
            <w:tcW w:w="9008" w:type="dxa"/>
            <w:vAlign w:val="center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起始位：1位、数据位：8位、停止位：1位、波特率：9600/4800/2400bps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63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电源接口</w:t>
            </w:r>
          </w:p>
        </w:tc>
        <w:tc>
          <w:tcPr>
            <w:tcW w:w="9008" w:type="dxa"/>
            <w:vAlign w:val="center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HEC3800电源插座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63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支持操作系统</w:t>
            </w:r>
          </w:p>
        </w:tc>
        <w:tc>
          <w:tcPr>
            <w:tcW w:w="9008" w:type="dxa"/>
            <w:vAlign w:val="center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Windows，Mac OS,Android,Linux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63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USB通讯协议</w:t>
            </w:r>
          </w:p>
        </w:tc>
        <w:tc>
          <w:tcPr>
            <w:tcW w:w="9008" w:type="dxa"/>
            <w:vAlign w:val="center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UVC1.1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63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编码方式</w:t>
            </w:r>
          </w:p>
        </w:tc>
        <w:tc>
          <w:tcPr>
            <w:tcW w:w="9008" w:type="dxa"/>
            <w:vAlign w:val="center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MPEG/YUY2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0471" w:type="dxa"/>
            <w:gridSpan w:val="2"/>
            <w:shd w:val="clear" w:color="auto" w:fill="99CCFF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常规参数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63" w:type="dxa"/>
            <w:vMerge w:val="restart"/>
            <w:vAlign w:val="center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机械性能</w:t>
            </w:r>
          </w:p>
        </w:tc>
        <w:tc>
          <w:tcPr>
            <w:tcW w:w="9008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水平转动：±180度；俯仰转动：-90度～+90度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63" w:type="dxa"/>
            <w:vMerge w:val="continue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8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水平控制速度：1-100°/秒；俯仰控制速度：1-60°/秒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63" w:type="dxa"/>
            <w:vMerge w:val="continue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8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预置位速度：水平：100°/秒，俯仰：60°/秒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63" w:type="dxa"/>
            <w:vMerge w:val="continue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8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预置位精度：0.1度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63" w:type="dxa"/>
            <w:vMerge w:val="continue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8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预置位数量：255个用户可设置预置位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63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颜色</w:t>
            </w:r>
          </w:p>
        </w:tc>
        <w:tc>
          <w:tcPr>
            <w:tcW w:w="9008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莫兰迪灰色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63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电源适配器</w:t>
            </w:r>
          </w:p>
        </w:tc>
        <w:tc>
          <w:tcPr>
            <w:tcW w:w="9008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AC110V-AC220V转DC12V/2A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63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输入电压</w:t>
            </w:r>
          </w:p>
        </w:tc>
        <w:tc>
          <w:tcPr>
            <w:tcW w:w="9008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DC12V(DC11.5-DC12.5V)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63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功耗</w:t>
            </w:r>
          </w:p>
        </w:tc>
        <w:tc>
          <w:tcPr>
            <w:tcW w:w="9008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10W(最大)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63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储藏温度</w:t>
            </w:r>
          </w:p>
        </w:tc>
        <w:tc>
          <w:tcPr>
            <w:tcW w:w="9008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-10℃到+60℃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63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工作温度</w:t>
            </w:r>
          </w:p>
        </w:tc>
        <w:tc>
          <w:tcPr>
            <w:tcW w:w="9008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0℃到+45℃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1463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尺寸（宽X高X深）</w:t>
            </w:r>
          </w:p>
        </w:tc>
        <w:tc>
          <w:tcPr>
            <w:tcW w:w="9008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155mmX176mmX170mm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63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重量（净重）</w:t>
            </w:r>
          </w:p>
        </w:tc>
        <w:tc>
          <w:tcPr>
            <w:tcW w:w="9008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2.5KG(1.3KG)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1463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使用环境</w:t>
            </w:r>
          </w:p>
        </w:tc>
        <w:tc>
          <w:tcPr>
            <w:tcW w:w="9008" w:type="dxa"/>
          </w:tcPr>
          <w:p>
            <w:pPr>
              <w:tabs>
                <w:tab w:val="left" w:pos="360"/>
              </w:tabs>
              <w:snapToGrid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室内</w:t>
            </w:r>
          </w:p>
        </w:tc>
      </w:tr>
    </w:tbl>
    <w:p>
      <w:pPr>
        <w:autoSpaceDE w:val="0"/>
        <w:autoSpaceDN w:val="0"/>
        <w:spacing w:line="212" w:lineRule="exact"/>
        <w:ind w:left="3"/>
        <w:jc w:val="left"/>
      </w:pPr>
    </w:p>
    <w:p>
      <w:pPr>
        <w:spacing w:line="14" w:lineRule="exact"/>
        <w:jc w:val="center"/>
        <w:rPr>
          <w:rFonts w:hint="eastAsia"/>
        </w:rPr>
      </w:pPr>
    </w:p>
    <w:p>
      <w:pPr>
        <w:spacing w:line="14" w:lineRule="exact"/>
        <w:jc w:val="center"/>
        <w:rPr>
          <w:rFonts w:hint="eastAsia"/>
        </w:rPr>
      </w:pPr>
    </w:p>
    <w:p>
      <w:pPr>
        <w:spacing w:line="14" w:lineRule="exact"/>
        <w:jc w:val="center"/>
        <w:sectPr>
          <w:type w:val="continuous"/>
          <w:pgSz w:w="11900" w:h="16840"/>
          <w:pgMar w:top="865" w:right="395" w:bottom="321" w:left="846" w:header="851" w:footer="321" w:gutter="0"/>
          <w:cols w:space="0" w:num="1"/>
        </w:sectPr>
      </w:pPr>
    </w:p>
    <w:p>
      <w:pPr>
        <w:spacing w:line="14" w:lineRule="exact"/>
        <w:jc w:val="both"/>
        <w:sectPr>
          <w:type w:val="continuous"/>
          <w:pgSz w:w="11900" w:h="16840"/>
          <w:pgMar w:top="865" w:right="395" w:bottom="321" w:left="846" w:header="851" w:footer="321" w:gutter="0"/>
          <w:cols w:space="0" w:num="1"/>
        </w:sectPr>
      </w:pPr>
    </w:p>
    <w:p>
      <w:pPr>
        <w:autoSpaceDE w:val="0"/>
        <w:autoSpaceDN w:val="0"/>
        <w:spacing w:line="180" w:lineRule="exact"/>
        <w:ind w:left="4501"/>
        <w:jc w:val="left"/>
        <w:rPr>
          <w:rFonts w:ascii="宋体" w:hAnsi="宋体" w:eastAsia="宋体" w:cs="宋体"/>
          <w:bCs/>
          <w:color w:val="000000"/>
          <w:kern w:val="0"/>
          <w:sz w:val="18"/>
        </w:rPr>
      </w:pPr>
    </w:p>
    <w:p>
      <w:pPr>
        <w:autoSpaceDE w:val="0"/>
        <w:autoSpaceDN w:val="0"/>
        <w:spacing w:line="180" w:lineRule="exact"/>
        <w:ind w:left="4501"/>
        <w:jc w:val="left"/>
        <w:rPr>
          <w:rFonts w:ascii="宋体" w:hAnsi="宋体" w:eastAsia="宋体" w:cs="宋体"/>
          <w:bCs/>
          <w:color w:val="000000"/>
          <w:kern w:val="0"/>
          <w:sz w:val="18"/>
        </w:rPr>
      </w:pPr>
    </w:p>
    <w:p>
      <w:pPr>
        <w:autoSpaceDE w:val="0"/>
        <w:autoSpaceDN w:val="0"/>
        <w:spacing w:line="180" w:lineRule="exact"/>
        <w:ind w:left="4501"/>
        <w:jc w:val="left"/>
        <w:rPr>
          <w:rFonts w:ascii="宋体" w:hAnsi="宋体" w:eastAsia="宋体" w:cs="宋体"/>
          <w:bCs/>
          <w:color w:val="000000"/>
          <w:kern w:val="0"/>
          <w:sz w:val="18"/>
        </w:rPr>
      </w:pPr>
    </w:p>
    <w:p>
      <w:pPr>
        <w:autoSpaceDE w:val="0"/>
        <w:autoSpaceDN w:val="0"/>
        <w:spacing w:line="180" w:lineRule="exact"/>
        <w:ind w:left="4501"/>
        <w:jc w:val="left"/>
        <w:rPr>
          <w:rFonts w:ascii="宋体" w:hAnsi="宋体" w:eastAsia="宋体" w:cs="宋体"/>
          <w:bCs/>
          <w:color w:val="000000"/>
          <w:kern w:val="0"/>
          <w:sz w:val="18"/>
        </w:rPr>
      </w:pPr>
    </w:p>
    <w:p>
      <w:pPr>
        <w:autoSpaceDE w:val="0"/>
        <w:autoSpaceDN w:val="0"/>
        <w:spacing w:line="180" w:lineRule="exact"/>
        <w:ind w:left="4501"/>
        <w:jc w:val="left"/>
        <w:rPr>
          <w:rFonts w:ascii="宋体" w:hAnsi="宋体" w:eastAsia="宋体" w:cs="宋体"/>
          <w:bCs/>
          <w:color w:val="000000"/>
          <w:kern w:val="0"/>
          <w:sz w:val="18"/>
        </w:rPr>
      </w:pPr>
    </w:p>
    <w:p>
      <w:pPr>
        <w:autoSpaceDE w:val="0"/>
        <w:autoSpaceDN w:val="0"/>
        <w:spacing w:line="180" w:lineRule="exact"/>
        <w:ind w:left="4501"/>
        <w:jc w:val="left"/>
        <w:rPr>
          <w:rFonts w:ascii="宋体" w:hAnsi="宋体" w:eastAsia="宋体" w:cs="宋体"/>
          <w:bCs/>
          <w:color w:val="000000"/>
          <w:kern w:val="0"/>
          <w:sz w:val="18"/>
        </w:rPr>
      </w:pPr>
    </w:p>
    <w:p>
      <w:pPr>
        <w:autoSpaceDE w:val="0"/>
        <w:autoSpaceDN w:val="0"/>
        <w:spacing w:line="180" w:lineRule="exact"/>
        <w:ind w:left="4501"/>
        <w:jc w:val="left"/>
        <w:rPr>
          <w:rFonts w:ascii="宋体" w:hAnsi="宋体" w:eastAsia="宋体" w:cs="宋体"/>
          <w:bCs/>
          <w:color w:val="000000"/>
          <w:kern w:val="0"/>
          <w:sz w:val="18"/>
        </w:rPr>
      </w:pPr>
    </w:p>
    <w:p>
      <w:pPr>
        <w:autoSpaceDE w:val="0"/>
        <w:autoSpaceDN w:val="0"/>
        <w:spacing w:line="180" w:lineRule="exact"/>
        <w:ind w:left="4501"/>
        <w:jc w:val="left"/>
        <w:rPr>
          <w:rFonts w:ascii="宋体" w:hAnsi="宋体" w:eastAsia="宋体" w:cs="宋体"/>
          <w:bCs/>
          <w:color w:val="000000"/>
          <w:kern w:val="0"/>
          <w:sz w:val="18"/>
        </w:rPr>
      </w:pPr>
    </w:p>
    <w:p>
      <w:pPr>
        <w:autoSpaceDE w:val="0"/>
        <w:autoSpaceDN w:val="0"/>
        <w:spacing w:line="180" w:lineRule="exact"/>
        <w:ind w:left="4501"/>
        <w:jc w:val="left"/>
        <w:rPr>
          <w:rFonts w:ascii="宋体" w:hAnsi="宋体" w:eastAsia="宋体" w:cs="宋体"/>
          <w:bCs/>
          <w:color w:val="000000"/>
          <w:kern w:val="0"/>
          <w:sz w:val="18"/>
        </w:rPr>
      </w:pPr>
    </w:p>
    <w:p>
      <w:pPr>
        <w:autoSpaceDE w:val="0"/>
        <w:autoSpaceDN w:val="0"/>
        <w:spacing w:line="180" w:lineRule="exact"/>
        <w:ind w:left="4501"/>
        <w:jc w:val="left"/>
        <w:rPr>
          <w:rFonts w:ascii="宋体" w:hAnsi="宋体" w:eastAsia="宋体" w:cs="宋体"/>
          <w:bCs/>
          <w:color w:val="000000"/>
          <w:kern w:val="0"/>
          <w:sz w:val="18"/>
        </w:rPr>
      </w:pPr>
    </w:p>
    <w:p>
      <w:pPr>
        <w:autoSpaceDE w:val="0"/>
        <w:autoSpaceDN w:val="0"/>
        <w:spacing w:line="180" w:lineRule="exact"/>
        <w:ind w:left="4501"/>
        <w:jc w:val="left"/>
        <w:rPr>
          <w:rFonts w:ascii="宋体" w:hAnsi="宋体" w:eastAsia="宋体" w:cs="宋体"/>
          <w:bCs/>
          <w:color w:val="000000"/>
          <w:kern w:val="0"/>
          <w:sz w:val="18"/>
        </w:rPr>
      </w:pPr>
    </w:p>
    <w:p>
      <w:pPr>
        <w:autoSpaceDE w:val="0"/>
        <w:autoSpaceDN w:val="0"/>
        <w:spacing w:line="180" w:lineRule="exact"/>
        <w:ind w:left="4501"/>
        <w:jc w:val="left"/>
        <w:rPr>
          <w:rFonts w:ascii="宋体" w:hAnsi="宋体" w:eastAsia="宋体" w:cs="宋体"/>
          <w:bCs/>
          <w:color w:val="000000"/>
          <w:kern w:val="0"/>
          <w:sz w:val="18"/>
        </w:rPr>
      </w:pPr>
    </w:p>
    <w:p>
      <w:pPr>
        <w:autoSpaceDE w:val="0"/>
        <w:autoSpaceDN w:val="0"/>
        <w:spacing w:line="180" w:lineRule="exact"/>
        <w:ind w:left="4501"/>
        <w:jc w:val="left"/>
        <w:rPr>
          <w:rFonts w:ascii="宋体" w:hAnsi="宋体" w:eastAsia="宋体" w:cs="宋体"/>
          <w:bCs/>
          <w:color w:val="000000"/>
          <w:kern w:val="0"/>
          <w:sz w:val="18"/>
        </w:rPr>
      </w:pPr>
    </w:p>
    <w:p>
      <w:pPr>
        <w:autoSpaceDE w:val="0"/>
        <w:autoSpaceDN w:val="0"/>
        <w:spacing w:line="180" w:lineRule="exact"/>
        <w:ind w:left="4501"/>
        <w:jc w:val="left"/>
        <w:rPr>
          <w:rFonts w:ascii="宋体" w:hAnsi="宋体" w:eastAsia="宋体" w:cs="宋体"/>
          <w:bCs/>
          <w:color w:val="000000"/>
          <w:kern w:val="0"/>
          <w:sz w:val="18"/>
        </w:rPr>
      </w:pPr>
    </w:p>
    <w:p>
      <w:pPr>
        <w:autoSpaceDE w:val="0"/>
        <w:autoSpaceDN w:val="0"/>
        <w:spacing w:line="180" w:lineRule="exact"/>
        <w:ind w:left="4501"/>
        <w:jc w:val="left"/>
        <w:rPr>
          <w:rFonts w:ascii="宋体" w:hAnsi="宋体" w:eastAsia="宋体" w:cs="宋体"/>
          <w:bCs/>
          <w:color w:val="000000"/>
          <w:kern w:val="0"/>
          <w:sz w:val="18"/>
        </w:rPr>
      </w:pPr>
    </w:p>
    <w:p>
      <w:pPr>
        <w:autoSpaceDE w:val="0"/>
        <w:autoSpaceDN w:val="0"/>
        <w:spacing w:line="180" w:lineRule="exact"/>
        <w:ind w:left="4501"/>
        <w:jc w:val="left"/>
        <w:rPr>
          <w:rFonts w:ascii="宋体" w:hAnsi="宋体" w:eastAsia="宋体" w:cs="宋体"/>
          <w:bCs/>
          <w:color w:val="000000"/>
          <w:kern w:val="0"/>
          <w:sz w:val="18"/>
        </w:rPr>
      </w:pPr>
    </w:p>
    <w:p>
      <w:pPr>
        <w:autoSpaceDE w:val="0"/>
        <w:autoSpaceDN w:val="0"/>
        <w:spacing w:line="180" w:lineRule="exact"/>
        <w:ind w:left="4501"/>
        <w:jc w:val="left"/>
        <w:rPr>
          <w:rFonts w:ascii="宋体" w:hAnsi="宋体" w:eastAsia="宋体" w:cs="宋体"/>
          <w:bCs/>
          <w:color w:val="000000"/>
          <w:kern w:val="0"/>
          <w:sz w:val="18"/>
        </w:rPr>
      </w:pPr>
    </w:p>
    <w:p>
      <w:pPr>
        <w:autoSpaceDE w:val="0"/>
        <w:autoSpaceDN w:val="0"/>
        <w:spacing w:line="180" w:lineRule="exact"/>
        <w:ind w:left="4501"/>
        <w:jc w:val="left"/>
        <w:rPr>
          <w:rFonts w:ascii="宋体" w:hAnsi="宋体" w:eastAsia="宋体" w:cs="宋体"/>
          <w:bCs/>
          <w:color w:val="000000"/>
          <w:kern w:val="0"/>
          <w:sz w:val="18"/>
        </w:rPr>
      </w:pPr>
    </w:p>
    <w:p>
      <w:pPr>
        <w:autoSpaceDE w:val="0"/>
        <w:autoSpaceDN w:val="0"/>
        <w:spacing w:line="180" w:lineRule="exact"/>
        <w:ind w:left="4501"/>
        <w:jc w:val="left"/>
        <w:rPr>
          <w:rFonts w:ascii="宋体" w:hAnsi="宋体" w:eastAsia="宋体" w:cs="宋体"/>
          <w:bCs/>
          <w:color w:val="000000"/>
          <w:kern w:val="0"/>
          <w:sz w:val="18"/>
        </w:rPr>
      </w:pPr>
    </w:p>
    <w:p>
      <w:pPr>
        <w:autoSpaceDE w:val="0"/>
        <w:autoSpaceDN w:val="0"/>
        <w:spacing w:line="180" w:lineRule="exact"/>
        <w:ind w:left="4501"/>
        <w:jc w:val="left"/>
        <w:rPr>
          <w:rFonts w:ascii="宋体" w:hAnsi="宋体" w:eastAsia="宋体" w:cs="宋体"/>
          <w:bCs/>
          <w:color w:val="000000"/>
          <w:kern w:val="0"/>
          <w:sz w:val="18"/>
        </w:rPr>
      </w:pPr>
    </w:p>
    <w:p>
      <w:pPr>
        <w:autoSpaceDE w:val="0"/>
        <w:autoSpaceDN w:val="0"/>
        <w:spacing w:line="180" w:lineRule="exact"/>
        <w:ind w:left="4501"/>
        <w:jc w:val="left"/>
        <w:rPr>
          <w:rFonts w:ascii="宋体" w:hAnsi="宋体" w:eastAsia="宋体" w:cs="宋体"/>
          <w:bCs/>
          <w:color w:val="000000"/>
          <w:kern w:val="0"/>
          <w:sz w:val="18"/>
        </w:rPr>
      </w:pPr>
    </w:p>
    <w:p>
      <w:pPr>
        <w:autoSpaceDE w:val="0"/>
        <w:autoSpaceDN w:val="0"/>
        <w:spacing w:line="180" w:lineRule="exact"/>
        <w:ind w:left="4501"/>
        <w:jc w:val="left"/>
        <w:rPr>
          <w:rFonts w:ascii="宋体" w:hAnsi="宋体" w:eastAsia="宋体" w:cs="宋体"/>
          <w:bCs/>
          <w:color w:val="000000"/>
          <w:kern w:val="0"/>
          <w:sz w:val="18"/>
        </w:rPr>
      </w:pPr>
    </w:p>
    <w:p>
      <w:pPr>
        <w:autoSpaceDE w:val="0"/>
        <w:autoSpaceDN w:val="0"/>
        <w:spacing w:line="180" w:lineRule="exact"/>
        <w:ind w:left="4501"/>
        <w:jc w:val="left"/>
        <w:rPr>
          <w:rFonts w:ascii="宋体" w:hAnsi="宋体" w:eastAsia="宋体" w:cs="宋体"/>
          <w:bCs/>
          <w:color w:val="000000"/>
          <w:kern w:val="0"/>
          <w:sz w:val="18"/>
        </w:rPr>
      </w:pPr>
    </w:p>
    <w:p>
      <w:pPr>
        <w:autoSpaceDE w:val="0"/>
        <w:autoSpaceDN w:val="0"/>
        <w:spacing w:line="180" w:lineRule="exact"/>
        <w:ind w:left="4501"/>
        <w:jc w:val="left"/>
      </w:pPr>
      <w:r>
        <w:rPr>
          <w:rFonts w:ascii="宋体" w:hAnsi="宋体" w:eastAsia="宋体" w:cs="宋体"/>
          <w:bCs/>
          <w:color w:val="000000"/>
          <w:kern w:val="0"/>
          <w:sz w:val="18"/>
        </w:rPr>
        <w:t>北京戴浦科技有限公司</w:t>
      </w:r>
      <w:r>
        <w:rPr>
          <w:rFonts w:ascii="宋体" w:hAnsi="宋体" w:eastAsia="宋体" w:cs="宋体"/>
          <w:bCs/>
          <w:color w:val="000000"/>
          <w:spacing w:val="3087"/>
          <w:kern w:val="0"/>
          <w:sz w:val="18"/>
        </w:rPr>
        <w:t xml:space="preserve"> </w:t>
      </w:r>
      <w:r>
        <w:rPr>
          <w:rFonts w:ascii="宋体" w:hAnsi="宋体" w:eastAsia="宋体" w:cs="宋体"/>
          <w:bCs/>
          <w:color w:val="000000"/>
          <w:kern w:val="0"/>
          <w:sz w:val="18"/>
        </w:rPr>
        <w:t>400-965-1080</w:t>
      </w:r>
    </w:p>
    <w:sectPr>
      <w:type w:val="continuous"/>
      <w:pgSz w:w="11900" w:h="16840"/>
      <w:pgMar w:top="865" w:right="395" w:bottom="321" w:left="846" w:header="851" w:footer="321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D86338"/>
    <w:multiLevelType w:val="multilevel"/>
    <w:tmpl w:val="61D86338"/>
    <w:lvl w:ilvl="0" w:tentative="0">
      <w:start w:val="1"/>
      <w:numFmt w:val="bullet"/>
      <w:suff w:val="nothing"/>
      <w:lvlText w:val=""/>
      <w:lvlJc w:val="left"/>
      <w:rPr>
        <w:rFonts w:hint="default" w:ascii="Wingdings" w:hAnsi="Wingdings" w:eastAsia="Wingdings" w:cs="Wingdings"/>
        <w:spacing w:val="-18"/>
        <w:w w:val="100"/>
        <w:sz w:val="18"/>
      </w:rPr>
    </w:lvl>
    <w:lvl w:ilvl="1" w:tentative="0">
      <w:start w:val="1"/>
      <w:numFmt w:val="bullet"/>
      <w:lvlText w:val="•"/>
      <w:lvlJc w:val="left"/>
      <w:pPr>
        <w:ind w:left="840" w:hanging="420"/>
      </w:pPr>
    </w:lvl>
    <w:lvl w:ilvl="2" w:tentative="0">
      <w:start w:val="1"/>
      <w:numFmt w:val="bullet"/>
      <w:lvlText w:val="•"/>
      <w:lvlJc w:val="left"/>
      <w:pPr>
        <w:ind w:left="1260" w:hanging="420"/>
      </w:pPr>
    </w:lvl>
    <w:lvl w:ilvl="3" w:tentative="0">
      <w:start w:val="1"/>
      <w:numFmt w:val="bullet"/>
      <w:lvlText w:val="•"/>
      <w:lvlJc w:val="left"/>
      <w:pPr>
        <w:ind w:left="1680" w:hanging="420"/>
      </w:pPr>
    </w:lvl>
    <w:lvl w:ilvl="4" w:tentative="0">
      <w:start w:val="1"/>
      <w:numFmt w:val="bullet"/>
      <w:lvlText w:val="•"/>
      <w:lvlJc w:val="left"/>
      <w:pPr>
        <w:ind w:left="2100" w:hanging="420"/>
      </w:pPr>
    </w:lvl>
    <w:lvl w:ilvl="5" w:tentative="0">
      <w:start w:val="1"/>
      <w:numFmt w:val="bullet"/>
      <w:lvlText w:val="•"/>
      <w:lvlJc w:val="left"/>
      <w:pPr>
        <w:ind w:left="2520" w:hanging="420"/>
      </w:pPr>
    </w:lvl>
    <w:lvl w:ilvl="6" w:tentative="0">
      <w:start w:val="1"/>
      <w:numFmt w:val="bullet"/>
      <w:lvlText w:val="•"/>
      <w:lvlJc w:val="left"/>
      <w:pPr>
        <w:ind w:left="2940" w:hanging="420"/>
      </w:pPr>
    </w:lvl>
    <w:lvl w:ilvl="7" w:tentative="0">
      <w:start w:val="1"/>
      <w:numFmt w:val="bullet"/>
      <w:lvlText w:val="•"/>
      <w:lvlJc w:val="left"/>
      <w:pPr>
        <w:ind w:left="3360" w:hanging="420"/>
      </w:pPr>
    </w:lvl>
    <w:lvl w:ilvl="8" w:tentative="0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bordersDoNotSurroundHeader w:val="1"/>
  <w:bordersDoNotSurroundFooter w:val="1"/>
  <w:hideSpellingErrors/>
  <w:hideGrammaticalErrors/>
  <w:documentProtection w:enforcement="0"/>
  <w:defaultTabStop w:val="420"/>
  <w:characterSpacingControl w:val="doNotCompress"/>
  <w:compat>
    <w:spaceForUL/>
    <w:useFELayout/>
    <w:compatSetting w:name="compatibilityMode" w:uri="http://schemas.microsoft.com/office/word" w:val="12"/>
  </w:compat>
  <w:docVars>
    <w:docVar w:name="commondata" w:val="eyJoZGlkIjoiZjkzOTMyNmNhYmQ5YjZjMGJiMzc0MGIwYTZlNDU2ZDAifQ=="/>
  </w:docVars>
  <w:rsids>
    <w:rsidRoot w:val="0082426C"/>
    <w:rsid w:val="00041C48"/>
    <w:rsid w:val="002D6512"/>
    <w:rsid w:val="007839D8"/>
    <w:rsid w:val="0082426C"/>
    <w:rsid w:val="00F913A5"/>
    <w:rsid w:val="3A37536C"/>
    <w:rsid w:val="5E48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37"/>
    <customShpInfo spid="_x0000_s1035"/>
    <customShpInfo spid="_x0000_s1034"/>
    <customShpInfo spid="_x0000_s1033"/>
    <customShpInfo spid="_x0000_s1032"/>
    <customShpInfo spid="_x0000_s1031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884</Words>
  <Characters>1365</Characters>
  <Lines>11</Lines>
  <Paragraphs>3</Paragraphs>
  <TotalTime>8</TotalTime>
  <ScaleCrop>false</ScaleCrop>
  <LinksUpToDate>false</LinksUpToDate>
  <CharactersWithSpaces>1432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2017-09-30T08:42:00Z</dcterms:created>
  <dc:creator>桔梗</dc:creator>
  <cp:lastModifiedBy>Administrator</cp:lastModifiedBy>
  <dcterms:modified xsi:type="dcterms:W3CDTF">2023-07-13T06:33:19Z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703F82FC773845CABE6191B47AAD69F5</vt:lpwstr>
  </property>
</Properties>
</file>